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1C01" w14:textId="0E67938A" w:rsidR="00567C57" w:rsidRPr="006F60DD" w:rsidRDefault="00567C57" w:rsidP="00045EDC">
      <w:pPr>
        <w:spacing w:after="0" w:line="259" w:lineRule="auto"/>
        <w:ind w:right="49"/>
        <w:jc w:val="center"/>
        <w:rPr>
          <w:b/>
          <w:color w:val="000000" w:themeColor="text1"/>
          <w:sz w:val="22"/>
        </w:rPr>
      </w:pPr>
      <w:r w:rsidRPr="006F60DD">
        <w:rPr>
          <w:b/>
          <w:color w:val="000000" w:themeColor="text1"/>
          <w:sz w:val="22"/>
        </w:rPr>
        <w:t>Kunstiteose tellija:</w:t>
      </w:r>
      <w:r w:rsidR="00045EDC" w:rsidRPr="006F60DD">
        <w:rPr>
          <w:b/>
          <w:color w:val="000000" w:themeColor="text1"/>
          <w:sz w:val="22"/>
        </w:rPr>
        <w:t xml:space="preserve"> </w:t>
      </w:r>
      <w:r w:rsidRPr="006F60DD">
        <w:rPr>
          <w:b/>
          <w:color w:val="000000" w:themeColor="text1"/>
          <w:sz w:val="22"/>
        </w:rPr>
        <w:t>Riigi Kinnisvara AS</w:t>
      </w:r>
    </w:p>
    <w:p w14:paraId="705910DA" w14:textId="77777777" w:rsidR="00567C57" w:rsidRPr="006F60DD" w:rsidRDefault="00567C57" w:rsidP="00567C57">
      <w:pPr>
        <w:spacing w:after="0" w:line="259" w:lineRule="auto"/>
        <w:ind w:right="49"/>
        <w:jc w:val="center"/>
        <w:rPr>
          <w:color w:val="000000" w:themeColor="text1"/>
          <w:sz w:val="22"/>
        </w:rPr>
      </w:pPr>
    </w:p>
    <w:p w14:paraId="23E867C5" w14:textId="563121AB" w:rsidR="00567C57" w:rsidRPr="006F60DD" w:rsidRDefault="00567C57" w:rsidP="00567C57">
      <w:pPr>
        <w:spacing w:after="0" w:line="259" w:lineRule="auto"/>
        <w:ind w:right="20"/>
        <w:jc w:val="center"/>
        <w:rPr>
          <w:color w:val="000000" w:themeColor="text1"/>
          <w:sz w:val="22"/>
        </w:rPr>
      </w:pPr>
      <w:r w:rsidRPr="006F60DD">
        <w:rPr>
          <w:b/>
          <w:color w:val="000000" w:themeColor="text1"/>
          <w:sz w:val="22"/>
        </w:rPr>
        <w:t>„</w:t>
      </w:r>
      <w:r w:rsidR="006342E8" w:rsidRPr="006F60DD">
        <w:rPr>
          <w:b/>
          <w:color w:val="000000" w:themeColor="text1"/>
          <w:sz w:val="22"/>
        </w:rPr>
        <w:t>Pärnu riigimaja Roheline 64 kunstikonkurss</w:t>
      </w:r>
      <w:r w:rsidRPr="006F60DD">
        <w:rPr>
          <w:b/>
          <w:color w:val="000000" w:themeColor="text1"/>
          <w:sz w:val="22"/>
        </w:rPr>
        <w:t>“</w:t>
      </w:r>
    </w:p>
    <w:p w14:paraId="25E1ABB0" w14:textId="77777777" w:rsidR="00567C57" w:rsidRPr="006F60DD" w:rsidRDefault="00567C57" w:rsidP="00567C57">
      <w:pPr>
        <w:spacing w:after="0" w:line="259" w:lineRule="auto"/>
        <w:ind w:left="0" w:firstLine="0"/>
        <w:jc w:val="left"/>
        <w:rPr>
          <w:color w:val="000000" w:themeColor="text1"/>
          <w:sz w:val="22"/>
        </w:rPr>
      </w:pPr>
    </w:p>
    <w:p w14:paraId="5D843E7A" w14:textId="79E579E6" w:rsidR="00567C57" w:rsidRPr="006F60DD" w:rsidRDefault="00567C57" w:rsidP="00567C57">
      <w:pPr>
        <w:spacing w:after="0" w:line="259" w:lineRule="auto"/>
        <w:ind w:right="12"/>
        <w:jc w:val="center"/>
        <w:rPr>
          <w:color w:val="000000" w:themeColor="text1"/>
          <w:sz w:val="22"/>
        </w:rPr>
      </w:pPr>
      <w:r w:rsidRPr="006F60DD">
        <w:rPr>
          <w:b/>
          <w:color w:val="000000" w:themeColor="text1"/>
          <w:sz w:val="22"/>
        </w:rPr>
        <w:t>ŽÜRII KOOSOLEKU PROTOKOLL</w:t>
      </w:r>
    </w:p>
    <w:p w14:paraId="355DA95C" w14:textId="77777777" w:rsidR="00567C57" w:rsidRPr="006F60DD" w:rsidRDefault="00567C57" w:rsidP="00567C57">
      <w:pPr>
        <w:spacing w:after="0" w:line="259" w:lineRule="auto"/>
        <w:ind w:left="0" w:firstLine="0"/>
        <w:jc w:val="left"/>
        <w:rPr>
          <w:color w:val="000000" w:themeColor="text1"/>
          <w:sz w:val="22"/>
        </w:rPr>
      </w:pPr>
      <w:r w:rsidRPr="006F60DD">
        <w:rPr>
          <w:color w:val="000000" w:themeColor="text1"/>
          <w:sz w:val="22"/>
        </w:rPr>
        <w:t xml:space="preserve"> </w:t>
      </w:r>
    </w:p>
    <w:p w14:paraId="523A4599"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Kuupäev: 30.03.2023</w:t>
      </w:r>
    </w:p>
    <w:p w14:paraId="208CED7A"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Riigi Kinnisvara AS, Tartu mnt 85, Tallinn</w:t>
      </w:r>
    </w:p>
    <w:p w14:paraId="597F3490"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Algus kell 11:00 lõpp kell 14:00</w:t>
      </w:r>
    </w:p>
    <w:p w14:paraId="001070F4"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 xml:space="preserve">Protokollis: žürii koordinaator </w:t>
      </w:r>
      <w:r w:rsidRPr="006F60DD">
        <w:rPr>
          <w:rFonts w:eastAsiaTheme="minorHAnsi"/>
          <w:b/>
          <w:bCs/>
          <w:color w:val="000000" w:themeColor="text1"/>
          <w:sz w:val="22"/>
          <w:lang w:eastAsia="en-US"/>
        </w:rPr>
        <w:t>Mariann Drell</w:t>
      </w:r>
      <w:r w:rsidRPr="006F60DD">
        <w:rPr>
          <w:rFonts w:eastAsiaTheme="minorHAnsi"/>
          <w:color w:val="000000" w:themeColor="text1"/>
          <w:sz w:val="22"/>
          <w:lang w:eastAsia="en-US"/>
        </w:rPr>
        <w:t>, Riigi Kinnisvara AS</w:t>
      </w:r>
    </w:p>
    <w:p w14:paraId="11C9DEB1"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 xml:space="preserve">Žürii tööst võtsid osa žürii esimees Pärnu RM Roheline 64 hoone arhitekt </w:t>
      </w:r>
      <w:r w:rsidRPr="006F60DD">
        <w:rPr>
          <w:rFonts w:eastAsiaTheme="minorHAnsi"/>
          <w:b/>
          <w:bCs/>
          <w:color w:val="000000" w:themeColor="text1"/>
          <w:sz w:val="22"/>
          <w:lang w:eastAsia="en-US"/>
        </w:rPr>
        <w:t>Andrus Kilumets</w:t>
      </w:r>
      <w:r w:rsidRPr="006F60DD">
        <w:rPr>
          <w:rFonts w:eastAsiaTheme="minorHAnsi"/>
          <w:color w:val="000000" w:themeColor="text1"/>
          <w:sz w:val="22"/>
          <w:lang w:eastAsia="en-US"/>
        </w:rPr>
        <w:t xml:space="preserve">, Eesti Kunstnike Liidu esindajad </w:t>
      </w:r>
      <w:r w:rsidRPr="006F60DD">
        <w:rPr>
          <w:rFonts w:eastAsiaTheme="minorHAnsi"/>
          <w:b/>
          <w:bCs/>
          <w:color w:val="000000" w:themeColor="text1"/>
          <w:sz w:val="22"/>
          <w:lang w:eastAsia="en-US"/>
        </w:rPr>
        <w:t>Andres Koort</w:t>
      </w:r>
      <w:r w:rsidRPr="006F60DD">
        <w:rPr>
          <w:rFonts w:eastAsiaTheme="minorHAnsi"/>
          <w:color w:val="000000" w:themeColor="text1"/>
          <w:sz w:val="22"/>
          <w:lang w:eastAsia="en-US"/>
        </w:rPr>
        <w:t xml:space="preserve"> ja</w:t>
      </w:r>
      <w:r w:rsidRPr="006F60DD">
        <w:rPr>
          <w:rFonts w:eastAsiaTheme="minorHAnsi"/>
          <w:b/>
          <w:bCs/>
          <w:color w:val="000000" w:themeColor="text1"/>
          <w:sz w:val="22"/>
          <w:lang w:eastAsia="en-US"/>
        </w:rPr>
        <w:t xml:space="preserve"> Kadri Toom</w:t>
      </w:r>
      <w:r w:rsidRPr="006F60DD">
        <w:rPr>
          <w:rFonts w:eastAsiaTheme="minorHAnsi"/>
          <w:color w:val="000000" w:themeColor="text1"/>
          <w:sz w:val="22"/>
          <w:lang w:eastAsia="en-US"/>
        </w:rPr>
        <w:t xml:space="preserve">, Eesti Kunstiteadlaste ja Kuraatorite Ühingu esindajad </w:t>
      </w:r>
      <w:r w:rsidRPr="006F60DD">
        <w:rPr>
          <w:rFonts w:eastAsiaTheme="minorHAnsi"/>
          <w:b/>
          <w:bCs/>
          <w:color w:val="000000" w:themeColor="text1"/>
          <w:sz w:val="22"/>
          <w:lang w:eastAsia="en-US"/>
        </w:rPr>
        <w:t xml:space="preserve">Triin </w:t>
      </w:r>
      <w:proofErr w:type="spellStart"/>
      <w:r w:rsidRPr="006F60DD">
        <w:rPr>
          <w:rFonts w:eastAsiaTheme="minorHAnsi"/>
          <w:b/>
          <w:bCs/>
          <w:color w:val="000000" w:themeColor="text1"/>
          <w:sz w:val="22"/>
          <w:lang w:eastAsia="en-US"/>
        </w:rPr>
        <w:t>Ojari</w:t>
      </w:r>
      <w:proofErr w:type="spellEnd"/>
      <w:r w:rsidRPr="006F60DD">
        <w:rPr>
          <w:rFonts w:eastAsiaTheme="minorHAnsi"/>
          <w:b/>
          <w:bCs/>
          <w:color w:val="000000" w:themeColor="text1"/>
          <w:sz w:val="22"/>
          <w:lang w:eastAsia="en-US"/>
        </w:rPr>
        <w:t xml:space="preserve"> </w:t>
      </w:r>
      <w:r w:rsidRPr="006F60DD">
        <w:rPr>
          <w:rFonts w:eastAsiaTheme="minorHAnsi"/>
          <w:color w:val="000000" w:themeColor="text1"/>
          <w:sz w:val="22"/>
          <w:lang w:eastAsia="en-US"/>
        </w:rPr>
        <w:t xml:space="preserve">ja </w:t>
      </w:r>
      <w:r w:rsidRPr="006F60DD">
        <w:rPr>
          <w:rFonts w:eastAsiaTheme="minorHAnsi"/>
          <w:b/>
          <w:bCs/>
          <w:color w:val="000000" w:themeColor="text1"/>
          <w:sz w:val="22"/>
          <w:lang w:eastAsia="en-US"/>
        </w:rPr>
        <w:t xml:space="preserve">Kai Lobjakas </w:t>
      </w:r>
      <w:r w:rsidRPr="006F60DD">
        <w:rPr>
          <w:rFonts w:eastAsiaTheme="minorHAnsi"/>
          <w:color w:val="000000" w:themeColor="text1"/>
          <w:sz w:val="22"/>
          <w:lang w:eastAsia="en-US"/>
        </w:rPr>
        <w:t xml:space="preserve">(Linda </w:t>
      </w:r>
      <w:proofErr w:type="spellStart"/>
      <w:r w:rsidRPr="006F60DD">
        <w:rPr>
          <w:rFonts w:eastAsiaTheme="minorHAnsi"/>
          <w:color w:val="000000" w:themeColor="text1"/>
          <w:sz w:val="22"/>
          <w:lang w:eastAsia="en-US"/>
        </w:rPr>
        <w:t>Lainvoo</w:t>
      </w:r>
      <w:proofErr w:type="spellEnd"/>
      <w:r w:rsidRPr="006F60DD">
        <w:rPr>
          <w:rFonts w:eastAsiaTheme="minorHAnsi"/>
          <w:color w:val="000000" w:themeColor="text1"/>
          <w:sz w:val="22"/>
          <w:lang w:eastAsia="en-US"/>
        </w:rPr>
        <w:t xml:space="preserve"> asendaja), kliendi/Riigi Kinnisvara AS esindaja </w:t>
      </w:r>
      <w:r w:rsidRPr="006F60DD">
        <w:rPr>
          <w:rFonts w:eastAsiaTheme="minorHAnsi"/>
          <w:b/>
          <w:bCs/>
          <w:color w:val="000000" w:themeColor="text1"/>
          <w:sz w:val="22"/>
          <w:lang w:eastAsia="en-US"/>
        </w:rPr>
        <w:t xml:space="preserve">Kärt </w:t>
      </w:r>
      <w:proofErr w:type="spellStart"/>
      <w:r w:rsidRPr="006F60DD">
        <w:rPr>
          <w:rFonts w:eastAsiaTheme="minorHAnsi"/>
          <w:b/>
          <w:bCs/>
          <w:color w:val="000000" w:themeColor="text1"/>
          <w:sz w:val="22"/>
          <w:lang w:eastAsia="en-US"/>
        </w:rPr>
        <w:t>Vabrit</w:t>
      </w:r>
      <w:proofErr w:type="spellEnd"/>
      <w:r w:rsidRPr="006F60DD">
        <w:rPr>
          <w:rFonts w:eastAsiaTheme="minorHAnsi"/>
          <w:b/>
          <w:bCs/>
          <w:color w:val="000000" w:themeColor="text1"/>
          <w:sz w:val="22"/>
          <w:lang w:eastAsia="en-US"/>
        </w:rPr>
        <w:t xml:space="preserve">, </w:t>
      </w:r>
      <w:r w:rsidRPr="006F60DD">
        <w:rPr>
          <w:rFonts w:eastAsiaTheme="minorHAnsi"/>
          <w:color w:val="000000" w:themeColor="text1"/>
          <w:sz w:val="22"/>
          <w:lang w:eastAsia="en-US"/>
        </w:rPr>
        <w:t xml:space="preserve">ning </w:t>
      </w:r>
      <w:proofErr w:type="spellStart"/>
      <w:r w:rsidRPr="006F60DD">
        <w:rPr>
          <w:rFonts w:eastAsiaTheme="minorHAnsi"/>
          <w:color w:val="000000" w:themeColor="text1"/>
          <w:sz w:val="22"/>
          <w:lang w:eastAsia="en-US"/>
        </w:rPr>
        <w:t>RKAS-i</w:t>
      </w:r>
      <w:proofErr w:type="spellEnd"/>
      <w:r w:rsidRPr="006F60DD">
        <w:rPr>
          <w:rFonts w:eastAsiaTheme="minorHAnsi"/>
          <w:color w:val="000000" w:themeColor="text1"/>
          <w:sz w:val="22"/>
          <w:lang w:eastAsia="en-US"/>
        </w:rPr>
        <w:t xml:space="preserve"> kinnisvaraarenduse projektijuht </w:t>
      </w:r>
      <w:r w:rsidRPr="006F60DD">
        <w:rPr>
          <w:rFonts w:eastAsiaTheme="minorHAnsi"/>
          <w:b/>
          <w:bCs/>
          <w:color w:val="000000" w:themeColor="text1"/>
          <w:sz w:val="22"/>
          <w:lang w:eastAsia="en-US"/>
        </w:rPr>
        <w:t xml:space="preserve">Rebeka </w:t>
      </w:r>
      <w:proofErr w:type="spellStart"/>
      <w:r w:rsidRPr="006F60DD">
        <w:rPr>
          <w:rFonts w:eastAsiaTheme="minorHAnsi"/>
          <w:b/>
          <w:bCs/>
          <w:color w:val="000000" w:themeColor="text1"/>
          <w:sz w:val="22"/>
          <w:lang w:eastAsia="en-US"/>
        </w:rPr>
        <w:t>Solveig</w:t>
      </w:r>
      <w:proofErr w:type="spellEnd"/>
      <w:r w:rsidRPr="006F60DD">
        <w:rPr>
          <w:rFonts w:eastAsiaTheme="minorHAnsi"/>
          <w:b/>
          <w:bCs/>
          <w:color w:val="000000" w:themeColor="text1"/>
          <w:sz w:val="22"/>
          <w:lang w:eastAsia="en-US"/>
        </w:rPr>
        <w:t xml:space="preserve"> </w:t>
      </w:r>
      <w:proofErr w:type="spellStart"/>
      <w:r w:rsidRPr="006F60DD">
        <w:rPr>
          <w:rFonts w:eastAsiaTheme="minorHAnsi"/>
          <w:b/>
          <w:bCs/>
          <w:color w:val="000000" w:themeColor="text1"/>
          <w:sz w:val="22"/>
          <w:lang w:eastAsia="en-US"/>
        </w:rPr>
        <w:t>Veltson</w:t>
      </w:r>
      <w:proofErr w:type="spellEnd"/>
      <w:r w:rsidRPr="006F60DD">
        <w:rPr>
          <w:rFonts w:eastAsiaTheme="minorHAnsi"/>
          <w:color w:val="000000" w:themeColor="text1"/>
          <w:sz w:val="22"/>
          <w:lang w:eastAsia="en-US"/>
        </w:rPr>
        <w:t xml:space="preserve"> (hääleõiguseta).  </w:t>
      </w:r>
    </w:p>
    <w:p w14:paraId="0870D990" w14:textId="77777777" w:rsidR="0050272B" w:rsidRPr="006F60DD" w:rsidRDefault="0050272B" w:rsidP="0050272B">
      <w:pPr>
        <w:autoSpaceDE w:val="0"/>
        <w:autoSpaceDN w:val="0"/>
        <w:adjustRightInd w:val="0"/>
        <w:ind w:left="0" w:right="-291" w:firstLine="0"/>
        <w:rPr>
          <w:rFonts w:eastAsiaTheme="minorHAnsi"/>
          <w:color w:val="000000" w:themeColor="text1"/>
          <w:sz w:val="22"/>
          <w:lang w:eastAsia="en-US"/>
        </w:rPr>
      </w:pPr>
    </w:p>
    <w:p w14:paraId="6C571F5A" w14:textId="77777777" w:rsidR="0050272B" w:rsidRPr="006F60DD" w:rsidRDefault="0050272B" w:rsidP="0050272B">
      <w:pPr>
        <w:autoSpaceDE w:val="0"/>
        <w:autoSpaceDN w:val="0"/>
        <w:adjustRightInd w:val="0"/>
        <w:rPr>
          <w:rFonts w:eastAsiaTheme="minorHAnsi"/>
          <w:b/>
          <w:bCs/>
          <w:color w:val="000000" w:themeColor="text1"/>
          <w:sz w:val="22"/>
          <w:lang w:eastAsia="en-US"/>
        </w:rPr>
      </w:pPr>
      <w:r w:rsidRPr="006F60DD">
        <w:rPr>
          <w:rFonts w:eastAsiaTheme="minorHAnsi"/>
          <w:b/>
          <w:bCs/>
          <w:color w:val="000000" w:themeColor="text1"/>
          <w:sz w:val="22"/>
          <w:lang w:eastAsia="en-US"/>
        </w:rPr>
        <w:t>1. Koosoleku avamine</w:t>
      </w:r>
    </w:p>
    <w:p w14:paraId="655AB6A0"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r w:rsidRPr="006F60DD">
        <w:rPr>
          <w:rFonts w:eastAsiaTheme="minorHAnsi"/>
          <w:color w:val="000000" w:themeColor="text1"/>
          <w:sz w:val="22"/>
          <w:lang w:eastAsia="en-US"/>
        </w:rPr>
        <w:t xml:space="preserve">Kell 11:00 avas Mariann Drell koosoleku ning tutvustas päevakava. Žürii liikmed tutvustasid ennast. </w:t>
      </w:r>
    </w:p>
    <w:p w14:paraId="641CF45C"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r w:rsidRPr="006F60DD">
        <w:rPr>
          <w:rFonts w:eastAsiaTheme="minorHAnsi"/>
          <w:color w:val="000000" w:themeColor="text1"/>
          <w:sz w:val="22"/>
          <w:lang w:eastAsia="en-US"/>
        </w:rPr>
        <w:t xml:space="preserve">Žürii esimees hoone arhitekt Andrus Kilumets andis põgusa ülevaate Pärnu riigimaja Roheline 64 hoone kontseptsioonist ning kliendi esindaja Kärt </w:t>
      </w:r>
      <w:proofErr w:type="spellStart"/>
      <w:r w:rsidRPr="006F60DD">
        <w:rPr>
          <w:rFonts w:eastAsiaTheme="minorHAnsi"/>
          <w:color w:val="000000" w:themeColor="text1"/>
          <w:sz w:val="22"/>
          <w:lang w:eastAsia="en-US"/>
        </w:rPr>
        <w:t>Vabrit</w:t>
      </w:r>
      <w:proofErr w:type="spellEnd"/>
      <w:r w:rsidRPr="006F60DD">
        <w:rPr>
          <w:rFonts w:eastAsiaTheme="minorHAnsi"/>
          <w:color w:val="000000" w:themeColor="text1"/>
          <w:sz w:val="22"/>
          <w:lang w:eastAsia="en-US"/>
        </w:rPr>
        <w:t xml:space="preserve"> avas kunstikonkursi lähteülesannet.</w:t>
      </w:r>
    </w:p>
    <w:p w14:paraId="45D75E44" w14:textId="77777777" w:rsidR="0050272B" w:rsidRPr="006F60DD" w:rsidRDefault="0050272B" w:rsidP="0050272B">
      <w:pPr>
        <w:autoSpaceDE w:val="0"/>
        <w:autoSpaceDN w:val="0"/>
        <w:adjustRightInd w:val="0"/>
        <w:ind w:left="0" w:right="-291" w:firstLine="0"/>
        <w:rPr>
          <w:rFonts w:eastAsiaTheme="minorHAnsi"/>
          <w:color w:val="000000" w:themeColor="text1"/>
          <w:sz w:val="22"/>
          <w:lang w:eastAsia="en-US"/>
        </w:rPr>
      </w:pPr>
    </w:p>
    <w:p w14:paraId="72481F4E" w14:textId="77777777" w:rsidR="0050272B" w:rsidRPr="006F60DD" w:rsidRDefault="0050272B" w:rsidP="0050272B">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Kunstikonkursi eesmärk – leida parim kunstiteoste seeria ideelahendus Pärnu riigimaja Roheline 64 hoone 1.korruse klienditeeninduse ootealale + kõrval asuvale koridorile. Rekonstrueeritav hoone paikneb Pärnus, aadressiga Roheline 64.</w:t>
      </w:r>
    </w:p>
    <w:p w14:paraId="53E5F3E9" w14:textId="77777777" w:rsidR="0050272B" w:rsidRPr="006F60DD" w:rsidRDefault="0050272B" w:rsidP="0050272B">
      <w:pPr>
        <w:autoSpaceDE w:val="0"/>
        <w:autoSpaceDN w:val="0"/>
        <w:adjustRightInd w:val="0"/>
        <w:rPr>
          <w:rFonts w:eastAsiaTheme="minorHAnsi"/>
          <w:color w:val="000000" w:themeColor="text1"/>
          <w:sz w:val="22"/>
          <w:lang w:eastAsia="en-US"/>
        </w:rPr>
      </w:pPr>
    </w:p>
    <w:p w14:paraId="37CB2629"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r w:rsidRPr="006F60DD">
        <w:rPr>
          <w:rFonts w:eastAsiaTheme="minorHAnsi"/>
          <w:color w:val="000000" w:themeColor="text1"/>
          <w:sz w:val="22"/>
          <w:lang w:eastAsia="en-US"/>
        </w:rPr>
        <w:t>Avaliku konkursi raames otsitakse Pärnu riigimajja kolmest taiesest koosnevat seeriat. Otsitav taies peab esindama Eesti kunsti hetkeseisu ning olema sobiv ja kohane riigimajale, nii oma materjalide valiku kui ka teemakäsitluse poolest. Taieste teemalt oodatakse looduse ja keskkonnaga seotust. Ideelahenduste puhul on võimalikeks märksõnadeks keskkonnahoid, loodus, ilma ja kliima, keskkonnaprobleemid ja säästev areng.</w:t>
      </w:r>
    </w:p>
    <w:p w14:paraId="0783B7AF"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p>
    <w:p w14:paraId="632A5E4F" w14:textId="77777777" w:rsidR="0050272B" w:rsidRPr="006F60DD" w:rsidRDefault="0050272B" w:rsidP="0050272B">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 xml:space="preserve">Loodav kolmest taiesest koosnev kunstiteoste seeria kavandatakse büroohoone kliendiooteala seinapinnale (1 taies, koridor 130) ning teised kaks taiest paiknevad koridoris (2 taiest, koridor 130). Otsitavad kolm taiest võiksid omavahel kanda läbivat ideed ning moodustada seeria. Taieste vastas on klaasseinaga klienditeenindusruum ning nõupidamisruum, läbi mille teoseid samuti näha on. </w:t>
      </w:r>
    </w:p>
    <w:p w14:paraId="6B70DD34" w14:textId="77777777" w:rsidR="0050272B" w:rsidRPr="006F60DD" w:rsidRDefault="0050272B" w:rsidP="0050272B">
      <w:pPr>
        <w:autoSpaceDE w:val="0"/>
        <w:autoSpaceDN w:val="0"/>
        <w:adjustRightInd w:val="0"/>
        <w:rPr>
          <w:rFonts w:eastAsiaTheme="minorHAnsi"/>
          <w:color w:val="000000" w:themeColor="text1"/>
          <w:sz w:val="22"/>
          <w:lang w:eastAsia="en-US"/>
        </w:rPr>
      </w:pPr>
    </w:p>
    <w:p w14:paraId="63E3124B" w14:textId="77777777" w:rsidR="0050272B" w:rsidRPr="006F60DD" w:rsidRDefault="0050272B" w:rsidP="0050272B">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 xml:space="preserve">Teoste seeria koosneb kolmest erisuurusest taiesest mille mõõdud (laius x kõrgus) ja kogukaalud on järgnevad: </w:t>
      </w:r>
    </w:p>
    <w:p w14:paraId="1941B192" w14:textId="77777777" w:rsidR="0050272B" w:rsidRPr="006F60DD" w:rsidRDefault="0050272B" w:rsidP="0050272B">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1.</w:t>
      </w:r>
      <w:r w:rsidRPr="006F60DD">
        <w:rPr>
          <w:rFonts w:eastAsiaTheme="minorHAnsi"/>
          <w:color w:val="000000" w:themeColor="text1"/>
          <w:sz w:val="22"/>
          <w:lang w:eastAsia="en-US"/>
        </w:rPr>
        <w:tab/>
        <w:t xml:space="preserve">Maksimaalne paiknemisala 5750 x 2550mm, maksimaalne kogukaal 300kg (20kg/m2). </w:t>
      </w:r>
    </w:p>
    <w:p w14:paraId="0845FE37" w14:textId="77777777" w:rsidR="0050272B" w:rsidRPr="006F60DD" w:rsidRDefault="0050272B" w:rsidP="0050272B">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2.</w:t>
      </w:r>
      <w:r w:rsidRPr="006F60DD">
        <w:rPr>
          <w:rFonts w:eastAsiaTheme="minorHAnsi"/>
          <w:color w:val="000000" w:themeColor="text1"/>
          <w:sz w:val="22"/>
          <w:lang w:eastAsia="en-US"/>
        </w:rPr>
        <w:tab/>
        <w:t xml:space="preserve">Maksimaalne paiknemisala 3200 x 1400mm, maksimaalne kogukaal 150kg (30kg/m2). </w:t>
      </w:r>
    </w:p>
    <w:p w14:paraId="00364519" w14:textId="77777777" w:rsidR="0050272B" w:rsidRPr="006F60DD" w:rsidRDefault="0050272B" w:rsidP="0050272B">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3.</w:t>
      </w:r>
      <w:r w:rsidRPr="006F60DD">
        <w:rPr>
          <w:rFonts w:eastAsiaTheme="minorHAnsi"/>
          <w:color w:val="000000" w:themeColor="text1"/>
          <w:sz w:val="22"/>
          <w:lang w:eastAsia="en-US"/>
        </w:rPr>
        <w:tab/>
        <w:t>Maksimaalne paiknemisala 1900 x 1400mm, maksimaalne kogukaal 100kg (37kg/m2).</w:t>
      </w:r>
    </w:p>
    <w:p w14:paraId="3D057DA4" w14:textId="77777777" w:rsidR="0050272B" w:rsidRPr="006F60DD" w:rsidRDefault="0050272B" w:rsidP="0050272B">
      <w:pPr>
        <w:autoSpaceDE w:val="0"/>
        <w:autoSpaceDN w:val="0"/>
        <w:adjustRightInd w:val="0"/>
        <w:rPr>
          <w:rFonts w:eastAsiaTheme="minorHAnsi"/>
          <w:color w:val="000000" w:themeColor="text1"/>
          <w:sz w:val="22"/>
          <w:lang w:eastAsia="en-US"/>
        </w:rPr>
      </w:pPr>
    </w:p>
    <w:p w14:paraId="16B1C0D8" w14:textId="77777777" w:rsidR="0050272B" w:rsidRPr="006F60DD" w:rsidRDefault="0050272B" w:rsidP="0050272B">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Taiesed võiksid oma põhimahult paikneda põrandast 900 - 2000 mm kõrgusel. Kogu paiknemisala ei pea taiesega täitma, kuid kindlasti peab planeeritav taies olema nähtav ja mõjus. Kunstikonkursi võitja kohustub lahendama kunstiteose kinnituslahenduse seina. Taies ei tohi toetuda põrandale ega lakke. Planeeritavad kunstiteosed peavad sobituma ümbritsevasse ruumi, olema tehniliselt teostatavad, vandalismikindlad ning vajadusel teisaldatavad – näiteks hilisema hoone remondi või ümberehituse tarvis.</w:t>
      </w:r>
    </w:p>
    <w:p w14:paraId="3C3FCC2D"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p>
    <w:p w14:paraId="7688AC8A"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r w:rsidRPr="006F60DD">
        <w:rPr>
          <w:rFonts w:eastAsiaTheme="minorHAnsi"/>
          <w:color w:val="000000" w:themeColor="text1"/>
          <w:sz w:val="22"/>
          <w:lang w:eastAsia="en-US"/>
        </w:rPr>
        <w:lastRenderedPageBreak/>
        <w:t xml:space="preserve">Loodavate taieste materjal ja tehnika on vaba. Teoste loomisel võib kasutada nii tasapinnalist kui ka ruumilist lahendust. Taiesed ei tohi takistada ega häirida hoone haldamise- ja hooldamisega seotud tegevusi. Taiesed ei asu evakuatsiooniteel. </w:t>
      </w:r>
    </w:p>
    <w:p w14:paraId="7450344C" w14:textId="77777777" w:rsidR="0050272B" w:rsidRPr="006F60DD" w:rsidRDefault="0050272B" w:rsidP="0050272B">
      <w:pPr>
        <w:autoSpaceDE w:val="0"/>
        <w:autoSpaceDN w:val="0"/>
        <w:adjustRightInd w:val="0"/>
        <w:rPr>
          <w:rFonts w:eastAsiaTheme="minorHAnsi"/>
          <w:color w:val="000000" w:themeColor="text1"/>
          <w:sz w:val="22"/>
          <w:lang w:eastAsia="en-US"/>
        </w:rPr>
      </w:pPr>
    </w:p>
    <w:p w14:paraId="43F345B7" w14:textId="77777777" w:rsidR="0050272B" w:rsidRPr="006F60DD" w:rsidRDefault="0050272B" w:rsidP="0050272B">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 xml:space="preserve">Kunstikonkursi võitja kohustub lahendama kunstiteose kinnituslahendused seinas. Taiesed ei tohi toetuda põrandale ega lakke. Kõigi kolme taiese paiknemisala on valgustatud siinil olevate </w:t>
      </w:r>
      <w:proofErr w:type="spellStart"/>
      <w:r w:rsidRPr="006F60DD">
        <w:rPr>
          <w:rFonts w:eastAsiaTheme="minorHAnsi"/>
          <w:color w:val="000000" w:themeColor="text1"/>
          <w:sz w:val="22"/>
          <w:lang w:eastAsia="en-US"/>
        </w:rPr>
        <w:t>spottidega</w:t>
      </w:r>
      <w:proofErr w:type="spellEnd"/>
      <w:r w:rsidRPr="006F60DD">
        <w:rPr>
          <w:rFonts w:eastAsiaTheme="minorHAnsi"/>
          <w:color w:val="000000" w:themeColor="text1"/>
          <w:sz w:val="22"/>
          <w:lang w:eastAsia="en-US"/>
        </w:rPr>
        <w:t xml:space="preserve"> </w:t>
      </w:r>
      <w:r w:rsidRPr="006F60DD">
        <w:rPr>
          <w:rFonts w:eastAsiaTheme="minorHAnsi"/>
          <w:i/>
          <w:iCs/>
          <w:color w:val="000000" w:themeColor="text1"/>
          <w:sz w:val="22"/>
          <w:lang w:eastAsia="en-US"/>
        </w:rPr>
        <w:t>(</w:t>
      </w:r>
      <w:proofErr w:type="spellStart"/>
      <w:r w:rsidRPr="006F60DD">
        <w:rPr>
          <w:rFonts w:eastAsiaTheme="minorHAnsi"/>
          <w:i/>
          <w:iCs/>
          <w:color w:val="000000" w:themeColor="text1"/>
          <w:sz w:val="22"/>
          <w:lang w:eastAsia="en-US"/>
        </w:rPr>
        <w:t>Fagerhult</w:t>
      </w:r>
      <w:proofErr w:type="spellEnd"/>
      <w:r w:rsidRPr="006F60DD">
        <w:rPr>
          <w:rFonts w:eastAsiaTheme="minorHAnsi"/>
          <w:i/>
          <w:iCs/>
          <w:color w:val="000000" w:themeColor="text1"/>
          <w:sz w:val="22"/>
          <w:lang w:eastAsia="en-US"/>
        </w:rPr>
        <w:t xml:space="preserve"> </w:t>
      </w:r>
      <w:proofErr w:type="spellStart"/>
      <w:r w:rsidRPr="006F60DD">
        <w:rPr>
          <w:rFonts w:eastAsiaTheme="minorHAnsi"/>
          <w:i/>
          <w:iCs/>
          <w:color w:val="000000" w:themeColor="text1"/>
          <w:sz w:val="22"/>
          <w:lang w:eastAsia="en-US"/>
        </w:rPr>
        <w:t>Touch</w:t>
      </w:r>
      <w:proofErr w:type="spellEnd"/>
      <w:r w:rsidRPr="006F60DD">
        <w:rPr>
          <w:rFonts w:eastAsiaTheme="minorHAnsi"/>
          <w:i/>
          <w:iCs/>
          <w:color w:val="000000" w:themeColor="text1"/>
          <w:sz w:val="22"/>
          <w:lang w:eastAsia="en-US"/>
        </w:rPr>
        <w:t xml:space="preserve"> Mini </w:t>
      </w:r>
      <w:proofErr w:type="spellStart"/>
      <w:r w:rsidRPr="006F60DD">
        <w:rPr>
          <w:rFonts w:eastAsiaTheme="minorHAnsi"/>
          <w:i/>
          <w:iCs/>
          <w:color w:val="000000" w:themeColor="text1"/>
          <w:sz w:val="22"/>
          <w:lang w:eastAsia="en-US"/>
        </w:rPr>
        <w:t>Tunable</w:t>
      </w:r>
      <w:proofErr w:type="spellEnd"/>
      <w:r w:rsidRPr="006F60DD">
        <w:rPr>
          <w:rFonts w:eastAsiaTheme="minorHAnsi"/>
          <w:i/>
          <w:iCs/>
          <w:color w:val="000000" w:themeColor="text1"/>
          <w:sz w:val="22"/>
          <w:lang w:eastAsia="en-US"/>
        </w:rPr>
        <w:t xml:space="preserve"> </w:t>
      </w:r>
      <w:proofErr w:type="spellStart"/>
      <w:r w:rsidRPr="006F60DD">
        <w:rPr>
          <w:rFonts w:eastAsiaTheme="minorHAnsi"/>
          <w:i/>
          <w:iCs/>
          <w:color w:val="000000" w:themeColor="text1"/>
          <w:sz w:val="22"/>
          <w:lang w:eastAsia="en-US"/>
        </w:rPr>
        <w:t>White</w:t>
      </w:r>
      <w:proofErr w:type="spellEnd"/>
      <w:r w:rsidRPr="006F60DD">
        <w:rPr>
          <w:rFonts w:eastAsiaTheme="minorHAnsi"/>
          <w:i/>
          <w:iCs/>
          <w:color w:val="000000" w:themeColor="text1"/>
          <w:sz w:val="22"/>
          <w:lang w:eastAsia="en-US"/>
        </w:rPr>
        <w:t xml:space="preserve"> 26W)</w:t>
      </w:r>
      <w:r w:rsidRPr="006F60DD">
        <w:rPr>
          <w:rFonts w:eastAsiaTheme="minorHAnsi"/>
          <w:color w:val="000000" w:themeColor="text1"/>
          <w:sz w:val="22"/>
          <w:lang w:eastAsia="en-US"/>
        </w:rPr>
        <w:t>. Juhul kui konkursil osaleja ettepanekul esineb vajadus täiendava valgustuse järele, kuulub ka see hanke mahtu.</w:t>
      </w:r>
    </w:p>
    <w:p w14:paraId="66C64BEE"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p>
    <w:p w14:paraId="605BCA1E" w14:textId="77777777" w:rsidR="0050272B" w:rsidRPr="006F60DD" w:rsidRDefault="0050272B" w:rsidP="0050272B">
      <w:pPr>
        <w:autoSpaceDE w:val="0"/>
        <w:autoSpaceDN w:val="0"/>
        <w:adjustRightInd w:val="0"/>
        <w:ind w:left="0" w:right="-336" w:firstLine="0"/>
        <w:rPr>
          <w:rFonts w:eastAsiaTheme="minorHAnsi"/>
          <w:b/>
          <w:bCs/>
          <w:color w:val="000000" w:themeColor="text1"/>
          <w:sz w:val="22"/>
          <w:lang w:eastAsia="en-US"/>
        </w:rPr>
      </w:pPr>
      <w:r w:rsidRPr="006F60DD">
        <w:rPr>
          <w:rFonts w:eastAsiaTheme="minorHAnsi"/>
          <w:b/>
          <w:bCs/>
          <w:color w:val="000000" w:themeColor="text1"/>
          <w:sz w:val="22"/>
          <w:lang w:eastAsia="en-US"/>
        </w:rPr>
        <w:t>2. Töödega tutvumine, kavandite tugevuste ja puuduste teemaline diskussioon</w:t>
      </w:r>
    </w:p>
    <w:p w14:paraId="3C65C6E0" w14:textId="0BB6E146"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Pärnu riigimaja Roheline 64  kunstikonkursi tööde esitamise tähtajaks laekus 44 konkursitööd. Kontrollides osalejate poolt esitatud dokumente, leidis kvalifitseerimiskomisjon, et kõigil osalejatel on nõutav kvalifikatsioon ning esitatud osalemistaotlused vastavad kõikidele konkursi tingimustele.</w:t>
      </w:r>
    </w:p>
    <w:p w14:paraId="278B6162"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p>
    <w:p w14:paraId="2923B68F"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Žürii hindas alljärgnevate märgusõnadega töid:</w:t>
      </w:r>
    </w:p>
    <w:p w14:paraId="5A1F4A23" w14:textId="4FA4C32C"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 xml:space="preserve">Blue </w:t>
      </w:r>
      <w:proofErr w:type="spellStart"/>
      <w:r w:rsidR="0050272B" w:rsidRPr="006F60DD">
        <w:rPr>
          <w:rFonts w:eastAsiaTheme="minorHAnsi"/>
          <w:color w:val="000000" w:themeColor="text1"/>
          <w:sz w:val="22"/>
          <w:lang w:eastAsia="en-US"/>
        </w:rPr>
        <w:t>dot</w:t>
      </w:r>
      <w:proofErr w:type="spellEnd"/>
      <w:r w:rsidRPr="006F60DD">
        <w:rPr>
          <w:rFonts w:eastAsiaTheme="minorHAnsi"/>
          <w:color w:val="000000" w:themeColor="text1"/>
          <w:sz w:val="22"/>
          <w:lang w:eastAsia="en-US"/>
        </w:rPr>
        <w:t>“</w:t>
      </w:r>
    </w:p>
    <w:p w14:paraId="7D6C17C6" w14:textId="338ADDEF"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Elussüsteemi elementaarüksus</w:t>
      </w:r>
      <w:r w:rsidRPr="006F60DD">
        <w:rPr>
          <w:rFonts w:eastAsiaTheme="minorHAnsi"/>
          <w:color w:val="000000" w:themeColor="text1"/>
          <w:sz w:val="22"/>
          <w:lang w:eastAsia="en-US"/>
        </w:rPr>
        <w:t>“</w:t>
      </w:r>
    </w:p>
    <w:p w14:paraId="36D8F8D2" w14:textId="176702BB"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Eufoonia</w:t>
      </w:r>
      <w:r w:rsidRPr="006F60DD">
        <w:rPr>
          <w:rFonts w:eastAsiaTheme="minorHAnsi"/>
          <w:color w:val="000000" w:themeColor="text1"/>
          <w:sz w:val="22"/>
          <w:lang w:eastAsia="en-US"/>
        </w:rPr>
        <w:t>“</w:t>
      </w:r>
    </w:p>
    <w:p w14:paraId="3CCE6DBA" w14:textId="65333C15"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Habras tasakaal</w:t>
      </w:r>
      <w:r w:rsidRPr="006F60DD">
        <w:rPr>
          <w:rFonts w:eastAsiaTheme="minorHAnsi"/>
          <w:color w:val="000000" w:themeColor="text1"/>
          <w:sz w:val="22"/>
          <w:lang w:eastAsia="en-US"/>
        </w:rPr>
        <w:t>“</w:t>
      </w:r>
    </w:p>
    <w:p w14:paraId="56543F74" w14:textId="37DA7412"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Hoid</w:t>
      </w:r>
      <w:r w:rsidRPr="006F60DD">
        <w:rPr>
          <w:rFonts w:eastAsiaTheme="minorHAnsi"/>
          <w:color w:val="000000" w:themeColor="text1"/>
          <w:sz w:val="22"/>
          <w:lang w:eastAsia="en-US"/>
        </w:rPr>
        <w:t>“</w:t>
      </w:r>
    </w:p>
    <w:p w14:paraId="79131888" w14:textId="201ADF3C"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Juured</w:t>
      </w:r>
      <w:r w:rsidRPr="006F60DD">
        <w:rPr>
          <w:rFonts w:eastAsiaTheme="minorHAnsi"/>
          <w:color w:val="000000" w:themeColor="text1"/>
          <w:sz w:val="22"/>
          <w:lang w:eastAsia="en-US"/>
        </w:rPr>
        <w:t>“</w:t>
      </w:r>
    </w:p>
    <w:p w14:paraId="6CA11FFA" w14:textId="220949A8"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Jõgi</w:t>
      </w:r>
      <w:r w:rsidRPr="006F60DD">
        <w:rPr>
          <w:rFonts w:eastAsiaTheme="minorHAnsi"/>
          <w:color w:val="000000" w:themeColor="text1"/>
          <w:sz w:val="22"/>
          <w:lang w:eastAsia="en-US"/>
        </w:rPr>
        <w:t>“</w:t>
      </w:r>
    </w:p>
    <w:p w14:paraId="7C549C59" w14:textId="30F3FD07"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Kivid</w:t>
      </w:r>
      <w:r w:rsidRPr="006F60DD">
        <w:rPr>
          <w:rFonts w:eastAsiaTheme="minorHAnsi"/>
          <w:color w:val="000000" w:themeColor="text1"/>
          <w:sz w:val="22"/>
          <w:lang w:eastAsia="en-US"/>
        </w:rPr>
        <w:t>“</w:t>
      </w:r>
    </w:p>
    <w:p w14:paraId="54FEFD23" w14:textId="11A0314C"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Kolm elementi</w:t>
      </w:r>
      <w:r w:rsidRPr="006F60DD">
        <w:rPr>
          <w:rFonts w:eastAsiaTheme="minorHAnsi"/>
          <w:color w:val="000000" w:themeColor="text1"/>
          <w:sz w:val="22"/>
          <w:lang w:eastAsia="en-US"/>
        </w:rPr>
        <w:t>“</w:t>
      </w:r>
    </w:p>
    <w:p w14:paraId="55421CD4" w14:textId="04685F7A"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Kolm etüüdi merele: suvi, sügis, talv</w:t>
      </w:r>
      <w:r w:rsidRPr="006F60DD">
        <w:rPr>
          <w:rFonts w:eastAsiaTheme="minorHAnsi"/>
          <w:color w:val="000000" w:themeColor="text1"/>
          <w:sz w:val="22"/>
          <w:lang w:eastAsia="en-US"/>
        </w:rPr>
        <w:t>“</w:t>
      </w:r>
    </w:p>
    <w:p w14:paraId="6458C72E" w14:textId="21C33209"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Kolm mul oli kaunist sõna</w:t>
      </w:r>
      <w:r w:rsidRPr="006F60DD">
        <w:rPr>
          <w:rFonts w:eastAsiaTheme="minorHAnsi"/>
          <w:color w:val="000000" w:themeColor="text1"/>
          <w:sz w:val="22"/>
          <w:lang w:eastAsia="en-US"/>
        </w:rPr>
        <w:t>“</w:t>
      </w:r>
    </w:p>
    <w:p w14:paraId="3CDE2B91" w14:textId="345CFC76"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Kuubik</w:t>
      </w:r>
      <w:r w:rsidRPr="006F60DD">
        <w:rPr>
          <w:rFonts w:eastAsiaTheme="minorHAnsi"/>
          <w:color w:val="000000" w:themeColor="text1"/>
          <w:sz w:val="22"/>
          <w:lang w:eastAsia="en-US"/>
        </w:rPr>
        <w:t>“</w:t>
      </w:r>
    </w:p>
    <w:p w14:paraId="323A3D2F" w14:textId="30AF2AB0"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Kuulilled</w:t>
      </w:r>
      <w:r w:rsidRPr="006F60DD">
        <w:rPr>
          <w:rFonts w:eastAsiaTheme="minorHAnsi"/>
          <w:color w:val="000000" w:themeColor="text1"/>
          <w:sz w:val="22"/>
          <w:lang w:eastAsia="en-US"/>
        </w:rPr>
        <w:t>“</w:t>
      </w:r>
    </w:p>
    <w:p w14:paraId="7F49EFF0" w14:textId="4BA91A54"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Käblik</w:t>
      </w:r>
      <w:r w:rsidRPr="006F60DD">
        <w:rPr>
          <w:rFonts w:eastAsiaTheme="minorHAnsi"/>
          <w:color w:val="000000" w:themeColor="text1"/>
          <w:sz w:val="22"/>
          <w:lang w:eastAsia="en-US"/>
        </w:rPr>
        <w:t>“</w:t>
      </w:r>
    </w:p>
    <w:p w14:paraId="5286CF69" w14:textId="6E65C920"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Lumm</w:t>
      </w:r>
      <w:r w:rsidRPr="006F60DD">
        <w:rPr>
          <w:rFonts w:eastAsiaTheme="minorHAnsi"/>
          <w:color w:val="000000" w:themeColor="text1"/>
          <w:sz w:val="22"/>
          <w:lang w:eastAsia="en-US"/>
        </w:rPr>
        <w:t>“</w:t>
      </w:r>
    </w:p>
    <w:p w14:paraId="18CFC77D" w14:textId="537C08CB"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Lõigatud hetk</w:t>
      </w:r>
      <w:r w:rsidRPr="006F60DD">
        <w:rPr>
          <w:rFonts w:eastAsiaTheme="minorHAnsi"/>
          <w:color w:val="000000" w:themeColor="text1"/>
          <w:sz w:val="22"/>
          <w:lang w:eastAsia="en-US"/>
        </w:rPr>
        <w:t>“</w:t>
      </w:r>
    </w:p>
    <w:p w14:paraId="7624BFCD" w14:textId="375198C7"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Lõikuspidu</w:t>
      </w:r>
      <w:r w:rsidRPr="006F60DD">
        <w:rPr>
          <w:rFonts w:eastAsiaTheme="minorHAnsi"/>
          <w:color w:val="000000" w:themeColor="text1"/>
          <w:sz w:val="22"/>
          <w:lang w:eastAsia="en-US"/>
        </w:rPr>
        <w:t>“</w:t>
      </w:r>
    </w:p>
    <w:p w14:paraId="7ADF20EB" w14:textId="4CD3B5B4"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Lõputu loojang</w:t>
      </w:r>
      <w:r w:rsidRPr="006F60DD">
        <w:rPr>
          <w:rFonts w:eastAsiaTheme="minorHAnsi"/>
          <w:color w:val="000000" w:themeColor="text1"/>
          <w:sz w:val="22"/>
          <w:lang w:eastAsia="en-US"/>
        </w:rPr>
        <w:t>“</w:t>
      </w:r>
    </w:p>
    <w:p w14:paraId="5CFEC48A" w14:textId="05AA75F5"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Maadeavastajad</w:t>
      </w:r>
      <w:r w:rsidRPr="006F60DD">
        <w:rPr>
          <w:rFonts w:eastAsiaTheme="minorHAnsi"/>
          <w:color w:val="000000" w:themeColor="text1"/>
          <w:sz w:val="22"/>
          <w:lang w:eastAsia="en-US"/>
        </w:rPr>
        <w:t>“</w:t>
      </w:r>
    </w:p>
    <w:p w14:paraId="34C6D500" w14:textId="46B9973B"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Mikromakro</w:t>
      </w:r>
      <w:r w:rsidRPr="006F60DD">
        <w:rPr>
          <w:rFonts w:eastAsiaTheme="minorHAnsi"/>
          <w:color w:val="000000" w:themeColor="text1"/>
          <w:sz w:val="22"/>
          <w:lang w:eastAsia="en-US"/>
        </w:rPr>
        <w:t>“</w:t>
      </w:r>
    </w:p>
    <w:p w14:paraId="4AE625EF" w14:textId="41A00B4E"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Mis on kodu…</w:t>
      </w:r>
      <w:r w:rsidRPr="006F60DD">
        <w:rPr>
          <w:rFonts w:eastAsiaTheme="minorHAnsi"/>
          <w:color w:val="000000" w:themeColor="text1"/>
          <w:sz w:val="22"/>
          <w:lang w:eastAsia="en-US"/>
        </w:rPr>
        <w:t>“</w:t>
      </w:r>
    </w:p>
    <w:p w14:paraId="7A4A1FDB" w14:textId="29444049"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Näen tuult</w:t>
      </w:r>
      <w:r w:rsidRPr="006F60DD">
        <w:rPr>
          <w:rFonts w:eastAsiaTheme="minorHAnsi"/>
          <w:color w:val="000000" w:themeColor="text1"/>
          <w:sz w:val="22"/>
          <w:lang w:eastAsia="en-US"/>
        </w:rPr>
        <w:t>“</w:t>
      </w:r>
    </w:p>
    <w:p w14:paraId="08B51331" w14:textId="3E59EA2E"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Oksad ja juured</w:t>
      </w:r>
      <w:r w:rsidRPr="006F60DD">
        <w:rPr>
          <w:rFonts w:eastAsiaTheme="minorHAnsi"/>
          <w:color w:val="000000" w:themeColor="text1"/>
          <w:sz w:val="22"/>
          <w:lang w:eastAsia="en-US"/>
        </w:rPr>
        <w:t>“</w:t>
      </w:r>
    </w:p>
    <w:p w14:paraId="25ADF161" w14:textId="512A8F3D"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Parool</w:t>
      </w:r>
      <w:r w:rsidRPr="006F60DD">
        <w:rPr>
          <w:rFonts w:eastAsiaTheme="minorHAnsi"/>
          <w:color w:val="000000" w:themeColor="text1"/>
          <w:sz w:val="22"/>
          <w:lang w:eastAsia="en-US"/>
        </w:rPr>
        <w:t>“</w:t>
      </w:r>
    </w:p>
    <w:p w14:paraId="1D11E105" w14:textId="20408B7F"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Piknik jõe kaldal</w:t>
      </w:r>
      <w:r w:rsidRPr="006F60DD">
        <w:rPr>
          <w:rFonts w:eastAsiaTheme="minorHAnsi"/>
          <w:color w:val="000000" w:themeColor="text1"/>
          <w:sz w:val="22"/>
          <w:lang w:eastAsia="en-US"/>
        </w:rPr>
        <w:t>“</w:t>
      </w:r>
    </w:p>
    <w:p w14:paraId="51F23AEE" w14:textId="12AC617A"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Pluss ja miinus</w:t>
      </w:r>
      <w:r w:rsidRPr="006F60DD">
        <w:rPr>
          <w:rFonts w:eastAsiaTheme="minorHAnsi"/>
          <w:color w:val="000000" w:themeColor="text1"/>
          <w:sz w:val="22"/>
          <w:lang w:eastAsia="en-US"/>
        </w:rPr>
        <w:t>“</w:t>
      </w:r>
    </w:p>
    <w:p w14:paraId="54CBAC8D" w14:textId="12E39076"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Püha kevad</w:t>
      </w:r>
      <w:r w:rsidRPr="006F60DD">
        <w:rPr>
          <w:rFonts w:eastAsiaTheme="minorHAnsi"/>
          <w:color w:val="000000" w:themeColor="text1"/>
          <w:sz w:val="22"/>
          <w:lang w:eastAsia="en-US"/>
        </w:rPr>
        <w:t>“</w:t>
      </w:r>
    </w:p>
    <w:p w14:paraId="24A7933D" w14:textId="75692ADE"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Riigimesilane, võilill, freesia ja ristik</w:t>
      </w:r>
      <w:r w:rsidRPr="006F60DD">
        <w:rPr>
          <w:rFonts w:eastAsiaTheme="minorHAnsi"/>
          <w:color w:val="000000" w:themeColor="text1"/>
          <w:sz w:val="22"/>
          <w:lang w:eastAsia="en-US"/>
        </w:rPr>
        <w:t>“</w:t>
      </w:r>
    </w:p>
    <w:p w14:paraId="4BC841DB" w14:textId="3B541C7E"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Rikkus</w:t>
      </w:r>
      <w:r w:rsidRPr="006F60DD">
        <w:rPr>
          <w:rFonts w:eastAsiaTheme="minorHAnsi"/>
          <w:color w:val="000000" w:themeColor="text1"/>
          <w:sz w:val="22"/>
          <w:lang w:eastAsia="en-US"/>
        </w:rPr>
        <w:t>“</w:t>
      </w:r>
    </w:p>
    <w:p w14:paraId="5C935F53" w14:textId="5BF0B8BE"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Rohepööris</w:t>
      </w:r>
      <w:r w:rsidRPr="006F60DD">
        <w:rPr>
          <w:rFonts w:eastAsiaTheme="minorHAnsi"/>
          <w:color w:val="000000" w:themeColor="text1"/>
          <w:sz w:val="22"/>
          <w:lang w:eastAsia="en-US"/>
        </w:rPr>
        <w:t>“</w:t>
      </w:r>
    </w:p>
    <w:p w14:paraId="1CBCDB28" w14:textId="4CE65D3B"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Suur kollane mets</w:t>
      </w:r>
      <w:r w:rsidRPr="006F60DD">
        <w:rPr>
          <w:rFonts w:eastAsiaTheme="minorHAnsi"/>
          <w:color w:val="000000" w:themeColor="text1"/>
          <w:sz w:val="22"/>
          <w:lang w:eastAsia="en-US"/>
        </w:rPr>
        <w:t>“</w:t>
      </w:r>
    </w:p>
    <w:p w14:paraId="14304581" w14:textId="72F74040"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Ta pöörleb siiski!</w:t>
      </w:r>
      <w:r w:rsidRPr="006F60DD">
        <w:rPr>
          <w:rFonts w:eastAsiaTheme="minorHAnsi"/>
          <w:color w:val="000000" w:themeColor="text1"/>
          <w:sz w:val="22"/>
          <w:lang w:eastAsia="en-US"/>
        </w:rPr>
        <w:t>“</w:t>
      </w:r>
    </w:p>
    <w:p w14:paraId="1AE733A4" w14:textId="7D62F31C"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Taaskasutusjäljed</w:t>
      </w:r>
      <w:r w:rsidRPr="006F60DD">
        <w:rPr>
          <w:rFonts w:eastAsiaTheme="minorHAnsi"/>
          <w:color w:val="000000" w:themeColor="text1"/>
          <w:sz w:val="22"/>
          <w:lang w:eastAsia="en-US"/>
        </w:rPr>
        <w:t>“</w:t>
      </w:r>
    </w:p>
    <w:p w14:paraId="32B4E2E3" w14:textId="7DCBD884"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Tarbimisornament</w:t>
      </w:r>
      <w:r w:rsidRPr="006F60DD">
        <w:rPr>
          <w:rFonts w:eastAsiaTheme="minorHAnsi"/>
          <w:color w:val="000000" w:themeColor="text1"/>
          <w:sz w:val="22"/>
          <w:lang w:eastAsia="en-US"/>
        </w:rPr>
        <w:t>“</w:t>
      </w:r>
    </w:p>
    <w:p w14:paraId="6070DCCE" w14:textId="0E3C6ED7"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Tulnuk</w:t>
      </w:r>
      <w:r w:rsidRPr="006F60DD">
        <w:rPr>
          <w:rFonts w:eastAsiaTheme="minorHAnsi"/>
          <w:color w:val="000000" w:themeColor="text1"/>
          <w:sz w:val="22"/>
          <w:lang w:eastAsia="en-US"/>
        </w:rPr>
        <w:t>“</w:t>
      </w:r>
    </w:p>
    <w:p w14:paraId="64D3A978" w14:textId="15EA30A5"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lastRenderedPageBreak/>
        <w:t>„</w:t>
      </w:r>
      <w:r w:rsidR="0050272B" w:rsidRPr="006F60DD">
        <w:rPr>
          <w:rFonts w:eastAsiaTheme="minorHAnsi"/>
          <w:color w:val="000000" w:themeColor="text1"/>
          <w:sz w:val="22"/>
          <w:lang w:eastAsia="en-US"/>
        </w:rPr>
        <w:t>Turvavõrk</w:t>
      </w:r>
      <w:r w:rsidRPr="006F60DD">
        <w:rPr>
          <w:rFonts w:eastAsiaTheme="minorHAnsi"/>
          <w:color w:val="000000" w:themeColor="text1"/>
          <w:sz w:val="22"/>
          <w:lang w:eastAsia="en-US"/>
        </w:rPr>
        <w:t>“</w:t>
      </w:r>
    </w:p>
    <w:p w14:paraId="27194A3F" w14:textId="21524B7F"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Tüvirada</w:t>
      </w:r>
      <w:r w:rsidRPr="006F60DD">
        <w:rPr>
          <w:rFonts w:eastAsiaTheme="minorHAnsi"/>
          <w:color w:val="000000" w:themeColor="text1"/>
          <w:sz w:val="22"/>
          <w:lang w:eastAsia="en-US"/>
        </w:rPr>
        <w:t>“</w:t>
      </w:r>
    </w:p>
    <w:p w14:paraId="10420AB6" w14:textId="77D445A5"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Utoopia</w:t>
      </w:r>
    </w:p>
    <w:p w14:paraId="50A1A7F5" w14:textId="3CC0278E"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Vaade</w:t>
      </w:r>
      <w:r w:rsidRPr="006F60DD">
        <w:rPr>
          <w:rFonts w:eastAsiaTheme="minorHAnsi"/>
          <w:color w:val="000000" w:themeColor="text1"/>
          <w:sz w:val="22"/>
          <w:lang w:eastAsia="en-US"/>
        </w:rPr>
        <w:t>“</w:t>
      </w:r>
    </w:p>
    <w:p w14:paraId="64B5328D" w14:textId="1CFF4B50"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Valgevalul</w:t>
      </w:r>
      <w:r w:rsidRPr="006F60DD">
        <w:rPr>
          <w:rFonts w:eastAsiaTheme="minorHAnsi"/>
          <w:color w:val="000000" w:themeColor="text1"/>
          <w:sz w:val="22"/>
          <w:lang w:eastAsia="en-US"/>
        </w:rPr>
        <w:t>“</w:t>
      </w:r>
    </w:p>
    <w:p w14:paraId="16612F2E" w14:textId="56C8ABD4"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Veeringe</w:t>
      </w:r>
      <w:r w:rsidRPr="006F60DD">
        <w:rPr>
          <w:rFonts w:eastAsiaTheme="minorHAnsi"/>
          <w:color w:val="000000" w:themeColor="text1"/>
          <w:sz w:val="22"/>
          <w:lang w:eastAsia="en-US"/>
        </w:rPr>
        <w:t>“</w:t>
      </w:r>
    </w:p>
    <w:p w14:paraId="295BB707" w14:textId="4791EFCC"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Voog</w:t>
      </w:r>
      <w:r w:rsidRPr="006F60DD">
        <w:rPr>
          <w:rFonts w:eastAsiaTheme="minorHAnsi"/>
          <w:color w:val="000000" w:themeColor="text1"/>
          <w:sz w:val="22"/>
          <w:lang w:eastAsia="en-US"/>
        </w:rPr>
        <w:t>“</w:t>
      </w:r>
    </w:p>
    <w:p w14:paraId="3E894DAD" w14:textId="22BAE9A2"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Õitseng</w:t>
      </w:r>
      <w:r w:rsidRPr="006F60DD">
        <w:rPr>
          <w:rFonts w:eastAsiaTheme="minorHAnsi"/>
          <w:color w:val="000000" w:themeColor="text1"/>
          <w:sz w:val="22"/>
          <w:lang w:eastAsia="en-US"/>
        </w:rPr>
        <w:t>“</w:t>
      </w:r>
    </w:p>
    <w:p w14:paraId="245E9394" w14:textId="2F67028D" w:rsidR="0050272B" w:rsidRPr="006F60DD" w:rsidRDefault="00484EA0" w:rsidP="00484EA0">
      <w:pPr>
        <w:pStyle w:val="ListParagraph"/>
        <w:numPr>
          <w:ilvl w:val="0"/>
          <w:numId w:val="32"/>
        </w:numPr>
        <w:tabs>
          <w:tab w:val="left" w:pos="720"/>
          <w:tab w:val="left" w:pos="1080"/>
        </w:tabs>
        <w:autoSpaceDE w:val="0"/>
        <w:autoSpaceDN w:val="0"/>
        <w:adjustRightInd w:val="0"/>
        <w:spacing w:after="0" w:line="240" w:lineRule="auto"/>
        <w:rPr>
          <w:rFonts w:eastAsiaTheme="minorHAnsi"/>
          <w:color w:val="000000" w:themeColor="text1"/>
          <w:sz w:val="22"/>
          <w:lang w:eastAsia="en-US"/>
        </w:rPr>
      </w:pPr>
      <w:r w:rsidRPr="006F60DD">
        <w:rPr>
          <w:rFonts w:eastAsiaTheme="minorHAnsi"/>
          <w:color w:val="000000" w:themeColor="text1"/>
          <w:sz w:val="22"/>
          <w:lang w:eastAsia="en-US"/>
        </w:rPr>
        <w:t>„</w:t>
      </w:r>
      <w:r w:rsidR="0050272B" w:rsidRPr="006F60DD">
        <w:rPr>
          <w:rFonts w:eastAsiaTheme="minorHAnsi"/>
          <w:color w:val="000000" w:themeColor="text1"/>
          <w:sz w:val="22"/>
          <w:lang w:eastAsia="en-US"/>
        </w:rPr>
        <w:t>Üle vee</w:t>
      </w:r>
      <w:r w:rsidRPr="006F60DD">
        <w:rPr>
          <w:rFonts w:eastAsiaTheme="minorHAnsi"/>
          <w:color w:val="000000" w:themeColor="text1"/>
          <w:sz w:val="22"/>
          <w:lang w:eastAsia="en-US"/>
        </w:rPr>
        <w:t>“</w:t>
      </w:r>
    </w:p>
    <w:p w14:paraId="42016FA2" w14:textId="77777777" w:rsidR="00484EA0" w:rsidRPr="006F60DD" w:rsidRDefault="00484EA0" w:rsidP="00484EA0">
      <w:pPr>
        <w:tabs>
          <w:tab w:val="left" w:pos="720"/>
          <w:tab w:val="left" w:pos="1080"/>
        </w:tabs>
        <w:autoSpaceDE w:val="0"/>
        <w:autoSpaceDN w:val="0"/>
        <w:adjustRightInd w:val="0"/>
        <w:spacing w:after="0" w:line="240" w:lineRule="auto"/>
        <w:rPr>
          <w:rFonts w:eastAsiaTheme="minorHAnsi"/>
          <w:color w:val="000000" w:themeColor="text1"/>
          <w:sz w:val="22"/>
          <w:lang w:eastAsia="en-US"/>
        </w:rPr>
      </w:pPr>
    </w:p>
    <w:p w14:paraId="5B504D2F"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Žürii tutvus väljapakutud ideelahendustega, arutles tööde tugevuste ja puuduste üle, võttes arvesse kunstikonkursi lähteülesannet.</w:t>
      </w:r>
    </w:p>
    <w:p w14:paraId="32ADFBA9"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p>
    <w:p w14:paraId="579C5856" w14:textId="1857083A"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Žürii otsustas lõplikku valikusse kandideerima jätta järgmised 6 kavandit tähestikulises järjekorras:</w:t>
      </w:r>
    </w:p>
    <w:p w14:paraId="23F5C232" w14:textId="253BCEDA" w:rsidR="0050272B" w:rsidRPr="006F60DD" w:rsidRDefault="0050272B" w:rsidP="0050272B">
      <w:pPr>
        <w:numPr>
          <w:ilvl w:val="0"/>
          <w:numId w:val="26"/>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„Elussüsteemi elementaar</w:t>
      </w:r>
      <w:r w:rsidR="00DA4E14">
        <w:rPr>
          <w:rFonts w:eastAsiaTheme="minorHAnsi"/>
          <w:color w:val="000000" w:themeColor="text1"/>
          <w:sz w:val="22"/>
          <w:lang w:eastAsia="en-US"/>
        </w:rPr>
        <w:t>üksus</w:t>
      </w:r>
      <w:r w:rsidRPr="006F60DD">
        <w:rPr>
          <w:rFonts w:eastAsiaTheme="minorHAnsi"/>
          <w:color w:val="000000" w:themeColor="text1"/>
          <w:sz w:val="22"/>
          <w:lang w:eastAsia="en-US"/>
        </w:rPr>
        <w:t>“</w:t>
      </w:r>
    </w:p>
    <w:p w14:paraId="2627C1AC" w14:textId="77777777" w:rsidR="0050272B" w:rsidRPr="006F60DD" w:rsidRDefault="0050272B" w:rsidP="0050272B">
      <w:pPr>
        <w:numPr>
          <w:ilvl w:val="0"/>
          <w:numId w:val="26"/>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„Habras tasakaal“</w:t>
      </w:r>
    </w:p>
    <w:p w14:paraId="5E3D9E3A" w14:textId="77777777" w:rsidR="0050272B" w:rsidRPr="006F60DD" w:rsidRDefault="0050272B" w:rsidP="0050272B">
      <w:pPr>
        <w:numPr>
          <w:ilvl w:val="0"/>
          <w:numId w:val="26"/>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„Kolm etüüdi merele: suvi, sügis, talv“</w:t>
      </w:r>
    </w:p>
    <w:p w14:paraId="7CEC007E" w14:textId="77777777" w:rsidR="0050272B" w:rsidRPr="006F60DD" w:rsidRDefault="0050272B" w:rsidP="0050272B">
      <w:pPr>
        <w:numPr>
          <w:ilvl w:val="0"/>
          <w:numId w:val="26"/>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„Maadevastajad“</w:t>
      </w:r>
    </w:p>
    <w:p w14:paraId="04DBD16C" w14:textId="77777777" w:rsidR="0050272B" w:rsidRPr="006F60DD" w:rsidRDefault="0050272B" w:rsidP="0050272B">
      <w:pPr>
        <w:numPr>
          <w:ilvl w:val="0"/>
          <w:numId w:val="26"/>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„Rohepööris“</w:t>
      </w:r>
    </w:p>
    <w:p w14:paraId="4E8470E2" w14:textId="269B93FC" w:rsidR="0050272B" w:rsidRPr="006F60DD" w:rsidRDefault="0050272B" w:rsidP="0050272B">
      <w:pPr>
        <w:numPr>
          <w:ilvl w:val="0"/>
          <w:numId w:val="26"/>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„Tulnuk”</w:t>
      </w:r>
    </w:p>
    <w:p w14:paraId="7FFDC238" w14:textId="77777777" w:rsidR="0050272B" w:rsidRPr="006F60DD" w:rsidRDefault="0050272B" w:rsidP="0050272B">
      <w:pPr>
        <w:autoSpaceDE w:val="0"/>
        <w:autoSpaceDN w:val="0"/>
        <w:adjustRightInd w:val="0"/>
        <w:ind w:left="720" w:firstLine="0"/>
        <w:rPr>
          <w:rFonts w:eastAsiaTheme="minorHAnsi"/>
          <w:color w:val="000000" w:themeColor="text1"/>
          <w:sz w:val="22"/>
          <w:lang w:eastAsia="en-US"/>
        </w:rPr>
      </w:pPr>
    </w:p>
    <w:p w14:paraId="4510E211"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r w:rsidRPr="006F60DD">
        <w:rPr>
          <w:rFonts w:eastAsiaTheme="minorHAnsi"/>
          <w:color w:val="000000" w:themeColor="text1"/>
          <w:sz w:val="22"/>
          <w:lang w:eastAsia="en-US"/>
        </w:rPr>
        <w:t xml:space="preserve">Žürii liikmed hindasid valikusse jäänud ideekavandite puhul nende sobivust kunstiteose tulevase asukohaga ning tehnilist teostatavust. Valikust jäi välja mitu tööd,  mis olid küll kunstiliselt kõrgel tasemel, kuid ei seostunud nii orgaaniliselt ettenähtud asukohaga. </w:t>
      </w:r>
    </w:p>
    <w:p w14:paraId="33BD8C9B" w14:textId="77777777" w:rsidR="0050272B" w:rsidRPr="006F60DD" w:rsidRDefault="0050272B" w:rsidP="0050272B">
      <w:pPr>
        <w:autoSpaceDE w:val="0"/>
        <w:autoSpaceDN w:val="0"/>
        <w:adjustRightInd w:val="0"/>
        <w:spacing w:after="26"/>
        <w:ind w:left="0" w:right="-336" w:firstLine="0"/>
        <w:rPr>
          <w:rFonts w:eastAsiaTheme="minorHAnsi"/>
          <w:color w:val="000000" w:themeColor="text1"/>
          <w:sz w:val="22"/>
          <w:lang w:eastAsia="en-US"/>
        </w:rPr>
      </w:pPr>
    </w:p>
    <w:p w14:paraId="09C7D567" w14:textId="77777777" w:rsidR="0050272B" w:rsidRPr="006F60DD" w:rsidRDefault="0050272B" w:rsidP="0050272B">
      <w:pPr>
        <w:autoSpaceDE w:val="0"/>
        <w:autoSpaceDN w:val="0"/>
        <w:adjustRightInd w:val="0"/>
        <w:spacing w:after="26"/>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Esimene, teine, kolmas koht valiti välja konsensuse alusel nende kunstiväärtuse põhjal, sealjuures lähtuti võistlusjuhendis märgitud hindamiskriteeriumitest:</w:t>
      </w:r>
    </w:p>
    <w:p w14:paraId="525281A5" w14:textId="77777777" w:rsidR="0050272B" w:rsidRPr="006F60DD" w:rsidRDefault="0050272B" w:rsidP="0050272B">
      <w:pPr>
        <w:numPr>
          <w:ilvl w:val="0"/>
          <w:numId w:val="27"/>
        </w:numPr>
        <w:tabs>
          <w:tab w:val="left" w:pos="360"/>
          <w:tab w:val="left" w:pos="720"/>
        </w:tabs>
        <w:autoSpaceDE w:val="0"/>
        <w:autoSpaceDN w:val="0"/>
        <w:adjustRightInd w:val="0"/>
        <w:spacing w:after="26"/>
        <w:ind w:right="-336" w:hanging="720"/>
        <w:rPr>
          <w:rFonts w:eastAsiaTheme="minorHAnsi"/>
          <w:color w:val="000000" w:themeColor="text1"/>
          <w:sz w:val="22"/>
          <w:lang w:eastAsia="en-US"/>
        </w:rPr>
      </w:pPr>
      <w:r w:rsidRPr="006F60DD">
        <w:rPr>
          <w:rFonts w:eastAsiaTheme="minorHAnsi"/>
          <w:color w:val="000000" w:themeColor="text1"/>
          <w:sz w:val="22"/>
          <w:lang w:eastAsia="en-US"/>
        </w:rPr>
        <w:t>teose sobivus ettenähtud asukohta;</w:t>
      </w:r>
    </w:p>
    <w:p w14:paraId="42447DBE" w14:textId="77777777" w:rsidR="0050272B" w:rsidRPr="006F60DD" w:rsidRDefault="0050272B" w:rsidP="0050272B">
      <w:pPr>
        <w:numPr>
          <w:ilvl w:val="0"/>
          <w:numId w:val="27"/>
        </w:numPr>
        <w:tabs>
          <w:tab w:val="left" w:pos="360"/>
          <w:tab w:val="left" w:pos="720"/>
        </w:tabs>
        <w:autoSpaceDE w:val="0"/>
        <w:autoSpaceDN w:val="0"/>
        <w:adjustRightInd w:val="0"/>
        <w:spacing w:after="26"/>
        <w:ind w:right="-336" w:hanging="720"/>
        <w:rPr>
          <w:rFonts w:eastAsiaTheme="minorHAnsi"/>
          <w:color w:val="000000" w:themeColor="text1"/>
          <w:sz w:val="22"/>
          <w:lang w:eastAsia="en-US"/>
        </w:rPr>
      </w:pPr>
      <w:r w:rsidRPr="006F60DD">
        <w:rPr>
          <w:rFonts w:eastAsiaTheme="minorHAnsi"/>
          <w:color w:val="000000" w:themeColor="text1"/>
          <w:sz w:val="22"/>
          <w:lang w:eastAsia="en-US"/>
        </w:rPr>
        <w:t>kontseptuaalse idee selgus ning lahenduse omanäolisus;</w:t>
      </w:r>
    </w:p>
    <w:p w14:paraId="5898C3F4" w14:textId="77777777" w:rsidR="0050272B" w:rsidRPr="006F60DD" w:rsidRDefault="0050272B" w:rsidP="0050272B">
      <w:pPr>
        <w:numPr>
          <w:ilvl w:val="0"/>
          <w:numId w:val="27"/>
        </w:numPr>
        <w:tabs>
          <w:tab w:val="left" w:pos="360"/>
          <w:tab w:val="left" w:pos="720"/>
        </w:tabs>
        <w:autoSpaceDE w:val="0"/>
        <w:autoSpaceDN w:val="0"/>
        <w:adjustRightInd w:val="0"/>
        <w:spacing w:after="26"/>
        <w:ind w:right="-336" w:hanging="720"/>
        <w:rPr>
          <w:rFonts w:eastAsiaTheme="minorHAnsi"/>
          <w:color w:val="000000" w:themeColor="text1"/>
          <w:sz w:val="22"/>
          <w:lang w:eastAsia="en-US"/>
        </w:rPr>
      </w:pPr>
      <w:r w:rsidRPr="006F60DD">
        <w:rPr>
          <w:rFonts w:eastAsiaTheme="minorHAnsi"/>
          <w:color w:val="000000" w:themeColor="text1"/>
          <w:sz w:val="22"/>
          <w:lang w:eastAsia="en-US"/>
        </w:rPr>
        <w:t>teose sobivus hoone spetsiifikaga;</w:t>
      </w:r>
    </w:p>
    <w:p w14:paraId="77A250FD" w14:textId="58D03D4B" w:rsidR="0050272B" w:rsidRPr="006F60DD" w:rsidRDefault="0050272B" w:rsidP="0050272B">
      <w:pPr>
        <w:numPr>
          <w:ilvl w:val="0"/>
          <w:numId w:val="27"/>
        </w:numPr>
        <w:tabs>
          <w:tab w:val="left" w:pos="360"/>
          <w:tab w:val="left" w:pos="720"/>
        </w:tabs>
        <w:autoSpaceDE w:val="0"/>
        <w:autoSpaceDN w:val="0"/>
        <w:adjustRightInd w:val="0"/>
        <w:spacing w:after="26"/>
        <w:ind w:right="-336" w:hanging="720"/>
        <w:rPr>
          <w:rFonts w:eastAsiaTheme="minorHAnsi"/>
          <w:color w:val="000000" w:themeColor="text1"/>
          <w:sz w:val="22"/>
          <w:lang w:eastAsia="en-US"/>
        </w:rPr>
      </w:pPr>
      <w:r w:rsidRPr="006F60DD">
        <w:rPr>
          <w:rFonts w:eastAsiaTheme="minorHAnsi"/>
          <w:color w:val="000000" w:themeColor="text1"/>
          <w:sz w:val="22"/>
          <w:lang w:eastAsia="en-US"/>
        </w:rPr>
        <w:t>teose materjalide valiku ning muude hooldusega seotud praktiliste eesmärkidega arvestamine.</w:t>
      </w:r>
    </w:p>
    <w:p w14:paraId="2909E296" w14:textId="77777777" w:rsidR="0050272B" w:rsidRPr="006F60DD" w:rsidRDefault="0050272B" w:rsidP="0050272B">
      <w:pPr>
        <w:autoSpaceDE w:val="0"/>
        <w:autoSpaceDN w:val="0"/>
        <w:adjustRightInd w:val="0"/>
        <w:spacing w:after="26"/>
        <w:ind w:right="-336"/>
        <w:rPr>
          <w:rFonts w:eastAsiaTheme="minorHAnsi"/>
          <w:color w:val="000000" w:themeColor="text1"/>
          <w:sz w:val="22"/>
          <w:lang w:eastAsia="en-US"/>
        </w:rPr>
      </w:pPr>
    </w:p>
    <w:p w14:paraId="7B4664E3" w14:textId="0AF6BD9F" w:rsidR="0050272B" w:rsidRPr="006F60DD" w:rsidRDefault="0050272B" w:rsidP="0050272B">
      <w:pPr>
        <w:autoSpaceDE w:val="0"/>
        <w:autoSpaceDN w:val="0"/>
        <w:adjustRightInd w:val="0"/>
        <w:spacing w:after="26"/>
        <w:ind w:left="0" w:right="-336" w:firstLine="0"/>
        <w:rPr>
          <w:rFonts w:eastAsiaTheme="minorHAnsi"/>
          <w:b/>
          <w:bCs/>
          <w:color w:val="000000" w:themeColor="text1"/>
          <w:sz w:val="22"/>
          <w:lang w:eastAsia="en-US"/>
        </w:rPr>
      </w:pPr>
      <w:r w:rsidRPr="006F60DD">
        <w:rPr>
          <w:rFonts w:eastAsiaTheme="minorHAnsi"/>
          <w:b/>
          <w:bCs/>
          <w:color w:val="000000" w:themeColor="text1"/>
          <w:sz w:val="22"/>
          <w:lang w:eastAsia="en-US"/>
        </w:rPr>
        <w:t xml:space="preserve">3. </w:t>
      </w:r>
      <w:r w:rsidR="00484EA0" w:rsidRPr="006F60DD">
        <w:rPr>
          <w:rFonts w:eastAsiaTheme="minorHAnsi"/>
          <w:b/>
          <w:bCs/>
          <w:color w:val="000000" w:themeColor="text1"/>
          <w:sz w:val="22"/>
          <w:lang w:eastAsia="en-US"/>
        </w:rPr>
        <w:t>Pärnu riigimaja Roheline 64</w:t>
      </w:r>
      <w:r w:rsidRPr="006F60DD">
        <w:rPr>
          <w:rFonts w:eastAsiaTheme="minorHAnsi"/>
          <w:b/>
          <w:bCs/>
          <w:color w:val="000000" w:themeColor="text1"/>
          <w:sz w:val="22"/>
          <w:lang w:eastAsia="en-US"/>
        </w:rPr>
        <w:t xml:space="preserve"> kunstikonkursi tulemus – esikolmiku otsus</w:t>
      </w:r>
    </w:p>
    <w:p w14:paraId="569954D8" w14:textId="591B69CE" w:rsidR="0050272B" w:rsidRPr="006F60DD" w:rsidRDefault="0050272B" w:rsidP="0050272B">
      <w:pPr>
        <w:autoSpaceDE w:val="0"/>
        <w:autoSpaceDN w:val="0"/>
        <w:adjustRightInd w:val="0"/>
        <w:spacing w:after="26"/>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 xml:space="preserve">Žürii </w:t>
      </w:r>
      <w:r w:rsidR="00484EA0" w:rsidRPr="006F60DD">
        <w:rPr>
          <w:rFonts w:eastAsiaTheme="minorHAnsi"/>
          <w:color w:val="000000" w:themeColor="text1"/>
          <w:sz w:val="22"/>
          <w:lang w:eastAsia="en-US"/>
        </w:rPr>
        <w:t>7</w:t>
      </w:r>
      <w:r w:rsidRPr="006F60DD">
        <w:rPr>
          <w:rFonts w:eastAsiaTheme="minorHAnsi"/>
          <w:color w:val="000000" w:themeColor="text1"/>
          <w:sz w:val="22"/>
          <w:lang w:eastAsia="en-US"/>
        </w:rPr>
        <w:t xml:space="preserve"> liiget valis 30. märtsil konsensuslikult, ilma hääletuseta välja ideekavandite esikolmiku ning otsustas:</w:t>
      </w:r>
    </w:p>
    <w:p w14:paraId="5358D063" w14:textId="77777777" w:rsidR="0050272B" w:rsidRPr="006F60DD" w:rsidRDefault="0050272B" w:rsidP="0050272B">
      <w:pPr>
        <w:numPr>
          <w:ilvl w:val="0"/>
          <w:numId w:val="28"/>
        </w:numPr>
        <w:tabs>
          <w:tab w:val="left" w:pos="360"/>
          <w:tab w:val="left" w:pos="720"/>
        </w:tabs>
        <w:autoSpaceDE w:val="0"/>
        <w:autoSpaceDN w:val="0"/>
        <w:adjustRightInd w:val="0"/>
        <w:ind w:hanging="720"/>
        <w:rPr>
          <w:rFonts w:eastAsiaTheme="minorHAnsi"/>
          <w:b/>
          <w:bCs/>
          <w:color w:val="000000" w:themeColor="text1"/>
          <w:sz w:val="22"/>
          <w:lang w:eastAsia="en-US"/>
        </w:rPr>
      </w:pPr>
      <w:r w:rsidRPr="006F60DD">
        <w:rPr>
          <w:rFonts w:eastAsiaTheme="minorHAnsi"/>
          <w:b/>
          <w:bCs/>
          <w:color w:val="000000" w:themeColor="text1"/>
          <w:sz w:val="22"/>
          <w:lang w:eastAsia="en-US"/>
        </w:rPr>
        <w:t>„Maadeavastajad“</w:t>
      </w:r>
    </w:p>
    <w:p w14:paraId="113F51B7" w14:textId="1F49CC46" w:rsidR="0050272B" w:rsidRPr="006F60DD" w:rsidRDefault="0050272B" w:rsidP="0050272B">
      <w:pPr>
        <w:numPr>
          <w:ilvl w:val="0"/>
          <w:numId w:val="28"/>
        </w:numPr>
        <w:tabs>
          <w:tab w:val="left" w:pos="360"/>
          <w:tab w:val="left" w:pos="720"/>
        </w:tabs>
        <w:autoSpaceDE w:val="0"/>
        <w:autoSpaceDN w:val="0"/>
        <w:adjustRightInd w:val="0"/>
        <w:ind w:hanging="720"/>
        <w:rPr>
          <w:rFonts w:eastAsiaTheme="minorHAnsi"/>
          <w:b/>
          <w:bCs/>
          <w:color w:val="000000" w:themeColor="text1"/>
          <w:sz w:val="22"/>
          <w:lang w:eastAsia="en-US"/>
        </w:rPr>
      </w:pPr>
      <w:r w:rsidRPr="006F60DD">
        <w:rPr>
          <w:rFonts w:eastAsiaTheme="minorHAnsi"/>
          <w:b/>
          <w:bCs/>
          <w:color w:val="000000" w:themeColor="text1"/>
          <w:sz w:val="22"/>
          <w:lang w:eastAsia="en-US"/>
        </w:rPr>
        <w:t>„Elussüsteemi elementaar</w:t>
      </w:r>
      <w:r w:rsidR="00DA4E14">
        <w:rPr>
          <w:rFonts w:eastAsiaTheme="minorHAnsi"/>
          <w:b/>
          <w:bCs/>
          <w:color w:val="000000" w:themeColor="text1"/>
          <w:sz w:val="22"/>
          <w:lang w:eastAsia="en-US"/>
        </w:rPr>
        <w:t>üksus</w:t>
      </w:r>
      <w:r w:rsidRPr="006F60DD">
        <w:rPr>
          <w:rFonts w:eastAsiaTheme="minorHAnsi"/>
          <w:b/>
          <w:bCs/>
          <w:color w:val="000000" w:themeColor="text1"/>
          <w:sz w:val="22"/>
          <w:lang w:eastAsia="en-US"/>
        </w:rPr>
        <w:t>“</w:t>
      </w:r>
    </w:p>
    <w:p w14:paraId="452E9499" w14:textId="77777777" w:rsidR="0050272B" w:rsidRPr="006F60DD" w:rsidRDefault="0050272B" w:rsidP="0050272B">
      <w:pPr>
        <w:numPr>
          <w:ilvl w:val="0"/>
          <w:numId w:val="28"/>
        </w:numPr>
        <w:tabs>
          <w:tab w:val="left" w:pos="360"/>
          <w:tab w:val="left" w:pos="720"/>
        </w:tabs>
        <w:autoSpaceDE w:val="0"/>
        <w:autoSpaceDN w:val="0"/>
        <w:adjustRightInd w:val="0"/>
        <w:ind w:hanging="720"/>
        <w:rPr>
          <w:rFonts w:eastAsiaTheme="minorHAnsi"/>
          <w:b/>
          <w:bCs/>
          <w:color w:val="000000" w:themeColor="text1"/>
          <w:sz w:val="22"/>
          <w:lang w:eastAsia="en-US"/>
        </w:rPr>
      </w:pPr>
      <w:r w:rsidRPr="006F60DD">
        <w:rPr>
          <w:rFonts w:eastAsiaTheme="minorHAnsi"/>
          <w:b/>
          <w:bCs/>
          <w:color w:val="000000" w:themeColor="text1"/>
          <w:sz w:val="22"/>
          <w:lang w:eastAsia="en-US"/>
        </w:rPr>
        <w:t>„Kolm etüüdi merele: suvi, sügis, talv“</w:t>
      </w:r>
    </w:p>
    <w:p w14:paraId="2707977D" w14:textId="77777777" w:rsidR="0050272B" w:rsidRPr="006F60DD" w:rsidRDefault="0050272B" w:rsidP="0050272B">
      <w:pPr>
        <w:autoSpaceDE w:val="0"/>
        <w:autoSpaceDN w:val="0"/>
        <w:adjustRightInd w:val="0"/>
        <w:ind w:left="0" w:firstLine="0"/>
        <w:rPr>
          <w:rFonts w:eastAsiaTheme="minorHAnsi"/>
          <w:b/>
          <w:bCs/>
          <w:color w:val="000000" w:themeColor="text1"/>
          <w:sz w:val="22"/>
          <w:lang w:eastAsia="en-US"/>
        </w:rPr>
      </w:pPr>
    </w:p>
    <w:p w14:paraId="694B4B15" w14:textId="27D8A521" w:rsidR="0050272B" w:rsidRPr="006F60DD" w:rsidRDefault="0050272B" w:rsidP="0050272B">
      <w:pPr>
        <w:autoSpaceDE w:val="0"/>
        <w:autoSpaceDN w:val="0"/>
        <w:adjustRightInd w:val="0"/>
        <w:ind w:left="0" w:firstLine="0"/>
        <w:rPr>
          <w:rFonts w:eastAsiaTheme="minorHAnsi"/>
          <w:color w:val="000000" w:themeColor="text1"/>
          <w:sz w:val="22"/>
          <w:lang w:eastAsia="en-US"/>
        </w:rPr>
      </w:pPr>
      <w:r w:rsidRPr="006F60DD">
        <w:rPr>
          <w:rFonts w:eastAsiaTheme="minorHAnsi"/>
          <w:color w:val="000000" w:themeColor="text1"/>
          <w:sz w:val="22"/>
          <w:lang w:eastAsia="en-US"/>
        </w:rPr>
        <w:t xml:space="preserve">Lisaks otsustas žürii ära märkida </w:t>
      </w:r>
      <w:r w:rsidR="00354110" w:rsidRPr="006F60DD">
        <w:rPr>
          <w:rFonts w:eastAsiaTheme="minorHAnsi"/>
          <w:color w:val="000000" w:themeColor="text1"/>
          <w:sz w:val="22"/>
          <w:lang w:eastAsia="en-US"/>
        </w:rPr>
        <w:t>kaks</w:t>
      </w:r>
      <w:r w:rsidRPr="006F60DD">
        <w:rPr>
          <w:rFonts w:eastAsiaTheme="minorHAnsi"/>
          <w:color w:val="000000" w:themeColor="text1"/>
          <w:sz w:val="22"/>
          <w:lang w:eastAsia="en-US"/>
        </w:rPr>
        <w:t xml:space="preserve"> kavandit</w:t>
      </w:r>
      <w:r w:rsidR="00CC5637" w:rsidRPr="006F60DD">
        <w:rPr>
          <w:rFonts w:eastAsiaTheme="minorHAnsi"/>
          <w:color w:val="000000" w:themeColor="text1"/>
          <w:sz w:val="22"/>
          <w:lang w:eastAsia="en-US"/>
        </w:rPr>
        <w:t xml:space="preserve"> (tähestikulises järjekorras)</w:t>
      </w:r>
      <w:r w:rsidRPr="006F60DD">
        <w:rPr>
          <w:rFonts w:eastAsiaTheme="minorHAnsi"/>
          <w:color w:val="000000" w:themeColor="text1"/>
          <w:sz w:val="22"/>
          <w:lang w:eastAsia="en-US"/>
        </w:rPr>
        <w:t>:</w:t>
      </w:r>
      <w:r w:rsidR="00CC5637" w:rsidRPr="006F60DD">
        <w:rPr>
          <w:rFonts w:eastAsiaTheme="minorHAnsi"/>
          <w:color w:val="000000" w:themeColor="text1"/>
          <w:sz w:val="22"/>
          <w:lang w:eastAsia="en-US"/>
        </w:rPr>
        <w:t xml:space="preserve"> </w:t>
      </w:r>
      <w:r w:rsidRPr="006F60DD">
        <w:rPr>
          <w:rFonts w:eastAsiaTheme="minorHAnsi"/>
          <w:color w:val="000000" w:themeColor="text1"/>
          <w:sz w:val="22"/>
          <w:lang w:eastAsia="en-US"/>
        </w:rPr>
        <w:t xml:space="preserve">  </w:t>
      </w:r>
    </w:p>
    <w:p w14:paraId="088C5912" w14:textId="04B3B25C" w:rsidR="0050272B" w:rsidRPr="006F60DD" w:rsidRDefault="0050272B" w:rsidP="0050272B">
      <w:pPr>
        <w:autoSpaceDE w:val="0"/>
        <w:autoSpaceDN w:val="0"/>
        <w:adjustRightInd w:val="0"/>
        <w:ind w:left="0" w:firstLine="0"/>
        <w:rPr>
          <w:rFonts w:eastAsiaTheme="minorHAnsi"/>
          <w:b/>
          <w:bCs/>
          <w:color w:val="000000" w:themeColor="text1"/>
          <w:sz w:val="22"/>
          <w:lang w:eastAsia="en-US"/>
        </w:rPr>
      </w:pPr>
      <w:r w:rsidRPr="006F60DD">
        <w:rPr>
          <w:rFonts w:eastAsiaTheme="minorHAnsi"/>
          <w:b/>
          <w:bCs/>
          <w:color w:val="000000" w:themeColor="text1"/>
          <w:sz w:val="22"/>
          <w:lang w:eastAsia="en-US"/>
        </w:rPr>
        <w:tab/>
      </w:r>
      <w:r w:rsidR="00CC5637" w:rsidRPr="006F60DD">
        <w:rPr>
          <w:rFonts w:eastAsiaTheme="minorHAnsi"/>
          <w:b/>
          <w:bCs/>
          <w:color w:val="000000" w:themeColor="text1"/>
          <w:sz w:val="22"/>
          <w:lang w:eastAsia="en-US"/>
        </w:rPr>
        <w:t>“Habras tasakaal”</w:t>
      </w:r>
    </w:p>
    <w:p w14:paraId="0B41C55C" w14:textId="7CCE38BA" w:rsidR="0050272B" w:rsidRPr="006F60DD" w:rsidRDefault="0050272B" w:rsidP="0050272B">
      <w:pPr>
        <w:autoSpaceDE w:val="0"/>
        <w:autoSpaceDN w:val="0"/>
        <w:adjustRightInd w:val="0"/>
        <w:ind w:left="0" w:firstLine="0"/>
        <w:rPr>
          <w:rFonts w:eastAsiaTheme="minorHAnsi"/>
          <w:b/>
          <w:bCs/>
          <w:color w:val="000000" w:themeColor="text1"/>
          <w:sz w:val="22"/>
          <w:lang w:eastAsia="en-US"/>
        </w:rPr>
      </w:pPr>
      <w:r w:rsidRPr="006F60DD">
        <w:rPr>
          <w:rFonts w:eastAsiaTheme="minorHAnsi"/>
          <w:b/>
          <w:bCs/>
          <w:color w:val="000000" w:themeColor="text1"/>
          <w:sz w:val="22"/>
          <w:lang w:eastAsia="en-US"/>
        </w:rPr>
        <w:tab/>
      </w:r>
      <w:r w:rsidR="00CC5637" w:rsidRPr="006F60DD">
        <w:rPr>
          <w:rFonts w:eastAsiaTheme="minorHAnsi"/>
          <w:b/>
          <w:bCs/>
          <w:color w:val="000000" w:themeColor="text1"/>
          <w:sz w:val="22"/>
          <w:lang w:eastAsia="en-US"/>
        </w:rPr>
        <w:t>“Rohepööris”</w:t>
      </w:r>
    </w:p>
    <w:p w14:paraId="753D0846" w14:textId="77777777" w:rsidR="0050272B" w:rsidRPr="006F60DD" w:rsidRDefault="0050272B" w:rsidP="0050272B">
      <w:pPr>
        <w:autoSpaceDE w:val="0"/>
        <w:autoSpaceDN w:val="0"/>
        <w:adjustRightInd w:val="0"/>
        <w:spacing w:after="26"/>
        <w:ind w:left="0" w:right="-336" w:firstLine="0"/>
        <w:rPr>
          <w:rFonts w:eastAsiaTheme="minorHAnsi"/>
          <w:color w:val="000000" w:themeColor="text1"/>
          <w:sz w:val="22"/>
          <w:lang w:eastAsia="en-US"/>
        </w:rPr>
      </w:pPr>
    </w:p>
    <w:p w14:paraId="15CE2FC5" w14:textId="7A4289DF" w:rsidR="00536AFB" w:rsidRPr="006F60DD" w:rsidRDefault="00536AFB" w:rsidP="0050272B">
      <w:pPr>
        <w:autoSpaceDE w:val="0"/>
        <w:autoSpaceDN w:val="0"/>
        <w:adjustRightInd w:val="0"/>
        <w:spacing w:after="26"/>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Kunstikonkursi žürii sõnul haakub taiese kontseptsioon</w:t>
      </w:r>
      <w:r w:rsidR="000879DD" w:rsidRPr="006F60DD">
        <w:rPr>
          <w:rFonts w:eastAsiaTheme="minorHAnsi"/>
          <w:color w:val="000000" w:themeColor="text1"/>
          <w:sz w:val="22"/>
          <w:lang w:eastAsia="en-US"/>
        </w:rPr>
        <w:t xml:space="preserve"> ning</w:t>
      </w:r>
      <w:r w:rsidRPr="006F60DD">
        <w:rPr>
          <w:rFonts w:eastAsiaTheme="minorHAnsi"/>
          <w:color w:val="000000" w:themeColor="text1"/>
          <w:sz w:val="22"/>
          <w:lang w:eastAsia="en-US"/>
        </w:rPr>
        <w:t xml:space="preserve"> </w:t>
      </w:r>
      <w:r w:rsidR="000879DD" w:rsidRPr="006F60DD">
        <w:rPr>
          <w:rFonts w:eastAsiaTheme="minorHAnsi"/>
          <w:color w:val="000000" w:themeColor="text1"/>
          <w:sz w:val="22"/>
          <w:lang w:eastAsia="en-US"/>
        </w:rPr>
        <w:t xml:space="preserve">looklev orgaaniline </w:t>
      </w:r>
      <w:r w:rsidRPr="006F60DD">
        <w:rPr>
          <w:rFonts w:eastAsiaTheme="minorHAnsi"/>
          <w:color w:val="000000" w:themeColor="text1"/>
          <w:sz w:val="22"/>
          <w:lang w:eastAsia="en-US"/>
        </w:rPr>
        <w:t xml:space="preserve">vorm </w:t>
      </w:r>
      <w:r w:rsidR="00790A9E" w:rsidRPr="006F60DD">
        <w:rPr>
          <w:rFonts w:eastAsiaTheme="minorHAnsi"/>
          <w:color w:val="000000" w:themeColor="text1"/>
          <w:sz w:val="22"/>
          <w:lang w:eastAsia="en-US"/>
        </w:rPr>
        <w:t xml:space="preserve">riigimaja kasutajatega </w:t>
      </w:r>
      <w:r w:rsidR="000879DD" w:rsidRPr="006F60DD">
        <w:rPr>
          <w:rFonts w:eastAsiaTheme="minorHAnsi"/>
          <w:color w:val="000000" w:themeColor="text1"/>
          <w:sz w:val="22"/>
          <w:lang w:eastAsia="en-US"/>
        </w:rPr>
        <w:t>ja</w:t>
      </w:r>
      <w:r w:rsidR="00790A9E" w:rsidRPr="006F60DD">
        <w:rPr>
          <w:rFonts w:eastAsiaTheme="minorHAnsi"/>
          <w:color w:val="000000" w:themeColor="text1"/>
          <w:sz w:val="22"/>
          <w:lang w:eastAsia="en-US"/>
        </w:rPr>
        <w:t xml:space="preserve"> </w:t>
      </w:r>
      <w:r w:rsidRPr="006F60DD">
        <w:rPr>
          <w:rFonts w:eastAsiaTheme="minorHAnsi"/>
          <w:color w:val="000000" w:themeColor="text1"/>
          <w:sz w:val="22"/>
          <w:lang w:eastAsia="en-US"/>
        </w:rPr>
        <w:t xml:space="preserve">märksõnadega, mis konkursi lähteülesandes püstitati – keskkonnahoid, loodus, ilma ja kliima, keskkonnaprobleemid ja säästev areng. </w:t>
      </w:r>
      <w:r w:rsidRPr="006F60DD">
        <w:rPr>
          <w:rFonts w:eastAsiaTheme="minorHAnsi"/>
          <w:b/>
          <w:bCs/>
          <w:color w:val="000000" w:themeColor="text1"/>
          <w:sz w:val="22"/>
          <w:lang w:eastAsia="en-US"/>
        </w:rPr>
        <w:t>“Maadeavastajate”</w:t>
      </w:r>
      <w:r w:rsidRPr="006F60DD">
        <w:rPr>
          <w:rFonts w:eastAsiaTheme="minorHAnsi"/>
          <w:color w:val="000000" w:themeColor="text1"/>
          <w:sz w:val="22"/>
          <w:lang w:eastAsia="en-US"/>
        </w:rPr>
        <w:t xml:space="preserve"> uuenduslik </w:t>
      </w:r>
      <w:r w:rsidR="00790A9E" w:rsidRPr="006F60DD">
        <w:rPr>
          <w:rFonts w:eastAsiaTheme="minorHAnsi"/>
          <w:color w:val="000000" w:themeColor="text1"/>
          <w:sz w:val="22"/>
          <w:lang w:eastAsia="en-US"/>
        </w:rPr>
        <w:t xml:space="preserve">ja julge </w:t>
      </w:r>
      <w:r w:rsidRPr="006F60DD">
        <w:rPr>
          <w:rFonts w:eastAsiaTheme="minorHAnsi"/>
          <w:color w:val="000000" w:themeColor="text1"/>
          <w:sz w:val="22"/>
          <w:lang w:eastAsia="en-US"/>
        </w:rPr>
        <w:t xml:space="preserve">materjalikäsitlus </w:t>
      </w:r>
      <w:r w:rsidR="00790A9E" w:rsidRPr="006F60DD">
        <w:rPr>
          <w:rFonts w:eastAsiaTheme="minorHAnsi"/>
          <w:color w:val="000000" w:themeColor="text1"/>
          <w:sz w:val="22"/>
          <w:lang w:eastAsia="en-US"/>
        </w:rPr>
        <w:t xml:space="preserve">loob riigimaja seintele tervitatava kontrasti ning kannab endas mõtet elusvormide igavikulisest omavahelisest seotusest. </w:t>
      </w:r>
    </w:p>
    <w:p w14:paraId="00F8AA98" w14:textId="77777777" w:rsidR="000879DD" w:rsidRPr="006F60DD" w:rsidRDefault="000879DD" w:rsidP="0050272B">
      <w:pPr>
        <w:autoSpaceDE w:val="0"/>
        <w:autoSpaceDN w:val="0"/>
        <w:adjustRightInd w:val="0"/>
        <w:spacing w:after="26"/>
        <w:ind w:left="0" w:right="-336" w:firstLine="0"/>
        <w:rPr>
          <w:rFonts w:eastAsiaTheme="minorHAnsi"/>
          <w:color w:val="000000" w:themeColor="text1"/>
          <w:sz w:val="22"/>
          <w:lang w:eastAsia="en-US"/>
        </w:rPr>
      </w:pPr>
    </w:p>
    <w:p w14:paraId="3BF1B056" w14:textId="77777777" w:rsidR="00212C20" w:rsidRPr="006F60DD" w:rsidRDefault="00790A9E" w:rsidP="00212C20">
      <w:pPr>
        <w:rPr>
          <w:rFonts w:eastAsiaTheme="minorHAnsi"/>
          <w:color w:val="000000" w:themeColor="text1"/>
          <w:sz w:val="22"/>
          <w:lang w:eastAsia="en-US"/>
        </w:rPr>
      </w:pPr>
      <w:r w:rsidRPr="006F60DD">
        <w:rPr>
          <w:rFonts w:eastAsiaTheme="minorHAnsi"/>
          <w:color w:val="000000" w:themeColor="text1"/>
          <w:sz w:val="22"/>
          <w:lang w:eastAsia="en-US"/>
        </w:rPr>
        <w:t xml:space="preserve">„Maadeavastajad“ seeria kujutab kontsentreeritud osa loodusest, mis tihtipeale jääb märkamatuks – pea kogu planeeti hõlmavat seeneorganismi maa alla jäävat </w:t>
      </w:r>
      <w:proofErr w:type="spellStart"/>
      <w:r w:rsidRPr="006F60DD">
        <w:rPr>
          <w:rFonts w:eastAsiaTheme="minorHAnsi"/>
          <w:color w:val="000000" w:themeColor="text1"/>
          <w:sz w:val="22"/>
          <w:lang w:eastAsia="en-US"/>
        </w:rPr>
        <w:t>mütseeli</w:t>
      </w:r>
      <w:proofErr w:type="spellEnd"/>
      <w:r w:rsidRPr="006F60DD">
        <w:rPr>
          <w:rFonts w:eastAsiaTheme="minorHAnsi"/>
          <w:color w:val="000000" w:themeColor="text1"/>
          <w:sz w:val="22"/>
          <w:lang w:eastAsia="en-US"/>
        </w:rPr>
        <w:t xml:space="preserve">. Seened on looduses suured </w:t>
      </w:r>
      <w:proofErr w:type="spellStart"/>
      <w:r w:rsidRPr="006F60DD">
        <w:rPr>
          <w:rFonts w:eastAsiaTheme="minorHAnsi"/>
          <w:color w:val="000000" w:themeColor="text1"/>
          <w:sz w:val="22"/>
          <w:lang w:eastAsia="en-US"/>
        </w:rPr>
        <w:t>liitjad</w:t>
      </w:r>
      <w:proofErr w:type="spellEnd"/>
      <w:r w:rsidRPr="006F60DD">
        <w:rPr>
          <w:rFonts w:eastAsiaTheme="minorHAnsi"/>
          <w:color w:val="000000" w:themeColor="text1"/>
          <w:sz w:val="22"/>
          <w:lang w:eastAsia="en-US"/>
        </w:rPr>
        <w:t xml:space="preserve">, olles loendamatute liikidega sümbioosis – sarnasel kontseptsioonil töötab ka Roheline 64 riigimaja liites endas erinevad ametid ning ühendades kodanikku riigipoolsete teenustega. </w:t>
      </w:r>
    </w:p>
    <w:p w14:paraId="16390426" w14:textId="77777777" w:rsidR="00212C20" w:rsidRPr="006F60DD" w:rsidRDefault="00212C20" w:rsidP="00212C20">
      <w:pPr>
        <w:rPr>
          <w:rFonts w:eastAsiaTheme="minorHAnsi"/>
          <w:color w:val="000000" w:themeColor="text1"/>
          <w:sz w:val="22"/>
          <w:lang w:eastAsia="en-US"/>
        </w:rPr>
      </w:pPr>
    </w:p>
    <w:p w14:paraId="6361572E" w14:textId="4206B420" w:rsidR="00212C20" w:rsidRPr="006F60DD" w:rsidRDefault="00212C20" w:rsidP="00212C20">
      <w:pPr>
        <w:rPr>
          <w:color w:val="000000" w:themeColor="text1"/>
          <w:sz w:val="22"/>
        </w:rPr>
      </w:pPr>
      <w:r w:rsidRPr="006F60DD">
        <w:rPr>
          <w:color w:val="000000" w:themeColor="text1"/>
          <w:sz w:val="22"/>
        </w:rPr>
        <w:t xml:space="preserve">Riigi Kinnisvara projektidirektori Kärt </w:t>
      </w:r>
      <w:proofErr w:type="spellStart"/>
      <w:r w:rsidRPr="006F60DD">
        <w:rPr>
          <w:color w:val="000000" w:themeColor="text1"/>
          <w:sz w:val="22"/>
        </w:rPr>
        <w:t>Vabriti</w:t>
      </w:r>
      <w:proofErr w:type="spellEnd"/>
      <w:r w:rsidRPr="006F60DD">
        <w:rPr>
          <w:color w:val="000000" w:themeColor="text1"/>
          <w:sz w:val="22"/>
        </w:rPr>
        <w:t xml:space="preserve"> sõnul tahetakse riigimajadega jõuda punkti, kus kodanikku juhendatakse vajadusel riigimajas õige teenuse osutajani sõltumata teemast või tegevusvaldkonnast. Riigimajade eesmärk on riigiasutuste erinevad teenused kokku tuua ühte või paari valdkondlikku hoonesse, mis tähendab, et tulevikus puudub kodanikul vajadus mööda linna seigelda ning leida aega erinevate asutustega suhtlemiseks.</w:t>
      </w:r>
    </w:p>
    <w:p w14:paraId="6555C145" w14:textId="77777777" w:rsidR="0050272B" w:rsidRPr="006F60DD" w:rsidRDefault="0050272B" w:rsidP="0050272B">
      <w:pPr>
        <w:autoSpaceDE w:val="0"/>
        <w:autoSpaceDN w:val="0"/>
        <w:adjustRightInd w:val="0"/>
        <w:spacing w:after="26"/>
        <w:ind w:left="0" w:right="-336" w:firstLine="0"/>
        <w:rPr>
          <w:rFonts w:eastAsiaTheme="minorHAnsi"/>
          <w:color w:val="000000" w:themeColor="text1"/>
          <w:sz w:val="22"/>
          <w:lang w:eastAsia="en-US"/>
        </w:rPr>
      </w:pPr>
    </w:p>
    <w:p w14:paraId="2C89D148" w14:textId="1025F410" w:rsidR="000879DD" w:rsidRPr="006F60DD" w:rsidRDefault="000879DD" w:rsidP="0050272B">
      <w:pPr>
        <w:autoSpaceDE w:val="0"/>
        <w:autoSpaceDN w:val="0"/>
        <w:adjustRightInd w:val="0"/>
        <w:spacing w:after="26"/>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Abstraktset maastiku kujutava</w:t>
      </w:r>
      <w:r w:rsidR="001D458F" w:rsidRPr="006F60DD">
        <w:rPr>
          <w:rFonts w:eastAsiaTheme="minorHAnsi"/>
          <w:color w:val="000000" w:themeColor="text1"/>
          <w:sz w:val="22"/>
          <w:lang w:eastAsia="en-US"/>
        </w:rPr>
        <w:t>te</w:t>
      </w:r>
      <w:r w:rsidRPr="006F60DD">
        <w:rPr>
          <w:rFonts w:eastAsiaTheme="minorHAnsi"/>
          <w:color w:val="000000" w:themeColor="text1"/>
          <w:sz w:val="22"/>
          <w:lang w:eastAsia="en-US"/>
        </w:rPr>
        <w:t xml:space="preserve"> pannoode kompositsioon sobib oma asukohtadesse hästi ning loob asukohtade vahel sidusa ülemineku. Kahe suurema pannoo peal asetsevad autoritehnikas ku</w:t>
      </w:r>
      <w:r w:rsidR="001D458F" w:rsidRPr="006F60DD">
        <w:rPr>
          <w:rFonts w:eastAsiaTheme="minorHAnsi"/>
          <w:color w:val="000000" w:themeColor="text1"/>
          <w:sz w:val="22"/>
          <w:lang w:eastAsia="en-US"/>
        </w:rPr>
        <w:t>llakarva</w:t>
      </w:r>
      <w:r w:rsidRPr="006F60DD">
        <w:rPr>
          <w:rFonts w:eastAsiaTheme="minorHAnsi"/>
          <w:color w:val="000000" w:themeColor="text1"/>
          <w:sz w:val="22"/>
          <w:lang w:eastAsia="en-US"/>
        </w:rPr>
        <w:t xml:space="preserve"> siil ja röövik loovad hea tasakaalu uuendusliku materjali ja traditsioonilisema käsitluse vahel. </w:t>
      </w:r>
    </w:p>
    <w:p w14:paraId="1AB7013C" w14:textId="77777777" w:rsidR="000879DD" w:rsidRPr="006F60DD" w:rsidRDefault="000879DD" w:rsidP="0050272B">
      <w:pPr>
        <w:autoSpaceDE w:val="0"/>
        <w:autoSpaceDN w:val="0"/>
        <w:adjustRightInd w:val="0"/>
        <w:spacing w:after="26"/>
        <w:ind w:left="0" w:right="-336" w:firstLine="0"/>
        <w:rPr>
          <w:rFonts w:eastAsiaTheme="minorHAnsi"/>
          <w:color w:val="000000" w:themeColor="text1"/>
          <w:sz w:val="22"/>
          <w:lang w:eastAsia="en-US"/>
        </w:rPr>
      </w:pPr>
    </w:p>
    <w:p w14:paraId="25E4716C" w14:textId="77777777" w:rsidR="0050272B" w:rsidRPr="006F60DD" w:rsidRDefault="0050272B" w:rsidP="0050272B">
      <w:pPr>
        <w:autoSpaceDE w:val="0"/>
        <w:autoSpaceDN w:val="0"/>
        <w:adjustRightInd w:val="0"/>
        <w:spacing w:after="26"/>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Kõik žürii liikmed peavad kunstikonkursi tulemust õiglaseks.</w:t>
      </w:r>
    </w:p>
    <w:p w14:paraId="47E011A7" w14:textId="77777777" w:rsidR="0050272B" w:rsidRPr="006F60DD" w:rsidRDefault="0050272B" w:rsidP="0050272B">
      <w:pPr>
        <w:autoSpaceDE w:val="0"/>
        <w:autoSpaceDN w:val="0"/>
        <w:adjustRightInd w:val="0"/>
        <w:spacing w:after="26"/>
        <w:ind w:left="0" w:right="-336" w:firstLine="0"/>
        <w:rPr>
          <w:rFonts w:eastAsiaTheme="minorHAnsi"/>
          <w:color w:val="000000" w:themeColor="text1"/>
          <w:sz w:val="22"/>
          <w:lang w:eastAsia="en-US"/>
        </w:rPr>
      </w:pPr>
    </w:p>
    <w:p w14:paraId="7A121034" w14:textId="156C4E4C" w:rsidR="0050272B" w:rsidRPr="006F60DD" w:rsidRDefault="0050272B" w:rsidP="0050272B">
      <w:pPr>
        <w:autoSpaceDE w:val="0"/>
        <w:autoSpaceDN w:val="0"/>
        <w:adjustRightInd w:val="0"/>
        <w:spacing w:after="0"/>
        <w:rPr>
          <w:rFonts w:eastAsiaTheme="minorHAnsi"/>
          <w:b/>
          <w:bCs/>
          <w:color w:val="000000" w:themeColor="text1"/>
          <w:sz w:val="22"/>
          <w:lang w:eastAsia="en-US"/>
        </w:rPr>
      </w:pPr>
      <w:r w:rsidRPr="006F60DD">
        <w:rPr>
          <w:rFonts w:eastAsiaTheme="minorHAnsi"/>
          <w:b/>
          <w:bCs/>
          <w:color w:val="000000" w:themeColor="text1"/>
          <w:sz w:val="22"/>
          <w:lang w:eastAsia="en-US"/>
        </w:rPr>
        <w:t>4. Esikolmiku tööde lühianalüüs</w:t>
      </w:r>
    </w:p>
    <w:p w14:paraId="2204813F" w14:textId="77777777" w:rsidR="0050272B" w:rsidRPr="006F60DD" w:rsidRDefault="0050272B" w:rsidP="0050272B">
      <w:pPr>
        <w:autoSpaceDE w:val="0"/>
        <w:autoSpaceDN w:val="0"/>
        <w:adjustRightInd w:val="0"/>
        <w:spacing w:after="0"/>
        <w:rPr>
          <w:rFonts w:eastAsiaTheme="minorHAnsi"/>
          <w:b/>
          <w:bCs/>
          <w:color w:val="000000" w:themeColor="text1"/>
          <w:sz w:val="22"/>
          <w:lang w:eastAsia="en-US"/>
        </w:rPr>
      </w:pPr>
      <w:r w:rsidRPr="006F60DD">
        <w:rPr>
          <w:rFonts w:eastAsiaTheme="minorHAnsi"/>
          <w:b/>
          <w:bCs/>
          <w:color w:val="000000" w:themeColor="text1"/>
          <w:sz w:val="22"/>
          <w:lang w:eastAsia="en-US"/>
        </w:rPr>
        <w:t>I koht</w:t>
      </w:r>
    </w:p>
    <w:p w14:paraId="21DF0629" w14:textId="5D2CA4A3" w:rsidR="0050272B" w:rsidRPr="006F60DD" w:rsidRDefault="0050272B" w:rsidP="0050272B">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Riigi Kinnisvara koostöös viis läbi kunstikonkursi, et leida parim kunstiteose seeria ideelahendus Pärnu riigimaja Roheline 64 kliendiootealale ning kõrval olevale koridori seinale. Žürii tegi valiku 44 kavandi hulgast ja valis võitjaks</w:t>
      </w:r>
      <w:r w:rsidR="00F315BE" w:rsidRPr="006F60DD">
        <w:rPr>
          <w:rFonts w:eastAsiaTheme="minorHAnsi"/>
          <w:color w:val="000000" w:themeColor="text1"/>
          <w:sz w:val="22"/>
          <w:lang w:eastAsia="en-US"/>
        </w:rPr>
        <w:t xml:space="preserve"> mütseelist kasvatatud seinapannoo</w:t>
      </w:r>
      <w:r w:rsidRPr="006F60DD">
        <w:rPr>
          <w:rFonts w:eastAsiaTheme="minorHAnsi"/>
          <w:color w:val="000000" w:themeColor="text1"/>
          <w:sz w:val="22"/>
          <w:lang w:eastAsia="en-US"/>
        </w:rPr>
        <w:t xml:space="preserve"> </w:t>
      </w:r>
      <w:r w:rsidR="00F315BE" w:rsidRPr="006F60DD">
        <w:rPr>
          <w:rFonts w:eastAsiaTheme="minorHAnsi"/>
          <w:color w:val="000000" w:themeColor="text1"/>
          <w:sz w:val="22"/>
          <w:lang w:eastAsia="en-US"/>
        </w:rPr>
        <w:t xml:space="preserve">seeria </w:t>
      </w:r>
      <w:r w:rsidRPr="006F60DD">
        <w:rPr>
          <w:rFonts w:eastAsiaTheme="minorHAnsi"/>
          <w:color w:val="000000" w:themeColor="text1"/>
          <w:sz w:val="22"/>
          <w:lang w:eastAsia="en-US"/>
        </w:rPr>
        <w:t xml:space="preserve">tööpealkirjaga </w:t>
      </w:r>
      <w:r w:rsidRPr="006F60DD">
        <w:rPr>
          <w:rFonts w:eastAsiaTheme="minorHAnsi"/>
          <w:b/>
          <w:bCs/>
          <w:color w:val="000000" w:themeColor="text1"/>
          <w:sz w:val="22"/>
          <w:lang w:eastAsia="en-US"/>
        </w:rPr>
        <w:t>„Maadeavastajad“</w:t>
      </w:r>
      <w:r w:rsidRPr="006F60DD">
        <w:rPr>
          <w:rFonts w:eastAsiaTheme="minorHAnsi"/>
          <w:color w:val="000000" w:themeColor="text1"/>
          <w:sz w:val="22"/>
          <w:lang w:eastAsia="en-US"/>
        </w:rPr>
        <w:t>.</w:t>
      </w:r>
    </w:p>
    <w:p w14:paraId="03FC162F"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p>
    <w:p w14:paraId="78EBC0E5" w14:textId="43E747F6" w:rsidR="0050272B" w:rsidRPr="006F60DD" w:rsidRDefault="0050272B" w:rsidP="00F315BE">
      <w:pPr>
        <w:autoSpaceDE w:val="0"/>
        <w:autoSpaceDN w:val="0"/>
        <w:adjustRightInd w:val="0"/>
        <w:spacing w:after="26"/>
        <w:ind w:left="0" w:right="-336" w:firstLine="0"/>
        <w:rPr>
          <w:rFonts w:eastAsiaTheme="minorHAnsi"/>
          <w:color w:val="000000" w:themeColor="text1"/>
          <w:sz w:val="22"/>
          <w:lang w:eastAsia="en-US"/>
        </w:rPr>
      </w:pPr>
      <w:r w:rsidRPr="006F60DD">
        <w:rPr>
          <w:rFonts w:eastAsiaTheme="minorHAnsi"/>
          <w:color w:val="000000" w:themeColor="text1"/>
          <w:sz w:val="22"/>
          <w:lang w:eastAsia="en-US"/>
        </w:rPr>
        <w:t xml:space="preserve">Žürii hinnangul seob ja esindab </w:t>
      </w:r>
      <w:r w:rsidR="00276BF0" w:rsidRPr="006F60DD">
        <w:rPr>
          <w:rFonts w:eastAsiaTheme="minorHAnsi"/>
          <w:color w:val="000000" w:themeColor="text1"/>
          <w:sz w:val="22"/>
          <w:lang w:eastAsia="en-US"/>
        </w:rPr>
        <w:t>“Maadeavastajad” seeria</w:t>
      </w:r>
      <w:r w:rsidRPr="006F60DD">
        <w:rPr>
          <w:rFonts w:eastAsiaTheme="minorHAnsi"/>
          <w:color w:val="000000" w:themeColor="text1"/>
          <w:sz w:val="22"/>
          <w:lang w:eastAsia="en-US"/>
        </w:rPr>
        <w:t xml:space="preserve"> kontseptsioon kõik hoones</w:t>
      </w:r>
      <w:r w:rsidR="00276BF0" w:rsidRPr="006F60DD">
        <w:rPr>
          <w:rFonts w:eastAsiaTheme="minorHAnsi"/>
          <w:color w:val="000000" w:themeColor="text1"/>
          <w:sz w:val="22"/>
          <w:lang w:eastAsia="en-US"/>
        </w:rPr>
        <w:t>se tööle asuva</w:t>
      </w:r>
      <w:r w:rsidR="00F315BE" w:rsidRPr="006F60DD">
        <w:rPr>
          <w:rFonts w:eastAsiaTheme="minorHAnsi"/>
          <w:color w:val="000000" w:themeColor="text1"/>
          <w:sz w:val="22"/>
          <w:lang w:eastAsia="en-US"/>
        </w:rPr>
        <w:t>i</w:t>
      </w:r>
      <w:r w:rsidR="00276BF0" w:rsidRPr="006F60DD">
        <w:rPr>
          <w:rFonts w:eastAsiaTheme="minorHAnsi"/>
          <w:color w:val="000000" w:themeColor="text1"/>
          <w:sz w:val="22"/>
          <w:lang w:eastAsia="en-US"/>
        </w:rPr>
        <w:t>d riigi amet</w:t>
      </w:r>
      <w:r w:rsidR="00F315BE" w:rsidRPr="006F60DD">
        <w:rPr>
          <w:rFonts w:eastAsiaTheme="minorHAnsi"/>
          <w:color w:val="000000" w:themeColor="text1"/>
          <w:sz w:val="22"/>
          <w:lang w:eastAsia="en-US"/>
        </w:rPr>
        <w:t>e</w:t>
      </w:r>
      <w:r w:rsidR="00276BF0" w:rsidRPr="006F60DD">
        <w:rPr>
          <w:rFonts w:eastAsiaTheme="minorHAnsi"/>
          <w:color w:val="000000" w:themeColor="text1"/>
          <w:sz w:val="22"/>
          <w:lang w:eastAsia="en-US"/>
        </w:rPr>
        <w:t>id. S</w:t>
      </w:r>
      <w:r w:rsidRPr="006F60DD">
        <w:rPr>
          <w:rFonts w:eastAsiaTheme="minorHAnsi"/>
          <w:color w:val="000000" w:themeColor="text1"/>
          <w:sz w:val="22"/>
          <w:lang w:eastAsia="en-US"/>
        </w:rPr>
        <w:t xml:space="preserve">eeneniidistikust kasvatatud </w:t>
      </w:r>
      <w:r w:rsidR="00276BF0" w:rsidRPr="006F60DD">
        <w:rPr>
          <w:rFonts w:eastAsiaTheme="minorHAnsi"/>
          <w:color w:val="000000" w:themeColor="text1"/>
          <w:sz w:val="22"/>
          <w:lang w:eastAsia="en-US"/>
        </w:rPr>
        <w:t>orgaaniline seeria</w:t>
      </w:r>
      <w:r w:rsidRPr="006F60DD">
        <w:rPr>
          <w:rFonts w:eastAsiaTheme="minorHAnsi"/>
          <w:color w:val="000000" w:themeColor="text1"/>
          <w:sz w:val="22"/>
          <w:lang w:eastAsia="en-US"/>
        </w:rPr>
        <w:t xml:space="preserve"> sobib riigimaja eripäraga</w:t>
      </w:r>
      <w:r w:rsidR="00536AFB" w:rsidRPr="006F60DD">
        <w:rPr>
          <w:rFonts w:eastAsiaTheme="minorHAnsi"/>
          <w:color w:val="000000" w:themeColor="text1"/>
          <w:sz w:val="22"/>
          <w:lang w:eastAsia="en-US"/>
        </w:rPr>
        <w:t xml:space="preserve"> ning loob tervitatava kontrasti interjööriga, kus taiesed paiknema hakkavad. </w:t>
      </w:r>
      <w:r w:rsidR="00F315BE" w:rsidRPr="006F60DD">
        <w:rPr>
          <w:rFonts w:eastAsiaTheme="minorHAnsi"/>
          <w:color w:val="000000" w:themeColor="text1"/>
          <w:sz w:val="22"/>
          <w:lang w:eastAsia="en-US"/>
        </w:rPr>
        <w:t xml:space="preserve">Seeria “Maadeavastajad” kannab endas mõtet elusvormide igavikulisest omavahelisest seotusest. </w:t>
      </w:r>
      <w:r w:rsidR="00CD6F63" w:rsidRPr="006F60DD">
        <w:rPr>
          <w:rFonts w:eastAsiaTheme="minorHAnsi"/>
          <w:color w:val="000000" w:themeColor="text1"/>
          <w:sz w:val="22"/>
          <w:lang w:eastAsia="en-US"/>
        </w:rPr>
        <w:t xml:space="preserve">Selle töö puhul tasub esile tõsta unikaalset ja innovaatilist materjali – </w:t>
      </w:r>
      <w:proofErr w:type="spellStart"/>
      <w:r w:rsidR="00CD6F63" w:rsidRPr="006F60DD">
        <w:rPr>
          <w:rFonts w:eastAsiaTheme="minorHAnsi"/>
          <w:color w:val="000000" w:themeColor="text1"/>
          <w:sz w:val="22"/>
          <w:lang w:eastAsia="en-US"/>
        </w:rPr>
        <w:t>mütseeli</w:t>
      </w:r>
      <w:proofErr w:type="spellEnd"/>
      <w:r w:rsidR="00CD6F63" w:rsidRPr="006F60DD">
        <w:rPr>
          <w:rFonts w:eastAsiaTheme="minorHAnsi"/>
          <w:color w:val="000000" w:themeColor="text1"/>
          <w:sz w:val="22"/>
          <w:lang w:eastAsia="en-US"/>
        </w:rPr>
        <w:t>, mis on seotud erinevate orgaaniliste jääkidega. Inimese ökoloogilist jalajälge vähendav materjal annab teosele tema orgaanilise ja tervikliku vormi, millel on omaette lugu jutustada.</w:t>
      </w:r>
    </w:p>
    <w:p w14:paraId="0753F766" w14:textId="77777777" w:rsidR="0050272B" w:rsidRPr="006F60DD" w:rsidRDefault="0050272B" w:rsidP="0050272B">
      <w:pPr>
        <w:autoSpaceDE w:val="0"/>
        <w:autoSpaceDN w:val="0"/>
        <w:adjustRightInd w:val="0"/>
        <w:ind w:left="0" w:firstLine="0"/>
        <w:rPr>
          <w:rFonts w:eastAsiaTheme="minorHAnsi"/>
          <w:color w:val="000000" w:themeColor="text1"/>
          <w:sz w:val="22"/>
          <w:lang w:eastAsia="en-US"/>
        </w:rPr>
      </w:pPr>
    </w:p>
    <w:p w14:paraId="3B46AE3D" w14:textId="77777777" w:rsidR="0050272B" w:rsidRPr="006F60DD" w:rsidRDefault="0050272B" w:rsidP="0050272B">
      <w:pPr>
        <w:autoSpaceDE w:val="0"/>
        <w:autoSpaceDN w:val="0"/>
        <w:adjustRightInd w:val="0"/>
        <w:ind w:right="-336"/>
        <w:rPr>
          <w:rFonts w:eastAsiaTheme="minorHAnsi"/>
          <w:b/>
          <w:bCs/>
          <w:color w:val="000000" w:themeColor="text1"/>
          <w:sz w:val="22"/>
          <w:lang w:eastAsia="en-US"/>
        </w:rPr>
      </w:pPr>
      <w:r w:rsidRPr="006F60DD">
        <w:rPr>
          <w:rFonts w:eastAsiaTheme="minorHAnsi"/>
          <w:b/>
          <w:bCs/>
          <w:color w:val="000000" w:themeColor="text1"/>
          <w:sz w:val="22"/>
          <w:lang w:eastAsia="en-US"/>
        </w:rPr>
        <w:t>II koht</w:t>
      </w:r>
    </w:p>
    <w:p w14:paraId="21973E1E" w14:textId="0D7AFF59" w:rsidR="0050272B" w:rsidRPr="006F60DD" w:rsidRDefault="0050272B" w:rsidP="0050272B">
      <w:pPr>
        <w:autoSpaceDE w:val="0"/>
        <w:autoSpaceDN w:val="0"/>
        <w:adjustRightInd w:val="0"/>
        <w:ind w:right="-336"/>
        <w:rPr>
          <w:rFonts w:eastAsiaTheme="minorHAnsi"/>
          <w:color w:val="000000" w:themeColor="text1"/>
          <w:sz w:val="22"/>
          <w:lang w:eastAsia="en-US"/>
        </w:rPr>
      </w:pPr>
      <w:r w:rsidRPr="006F60DD">
        <w:rPr>
          <w:rFonts w:eastAsiaTheme="minorHAnsi"/>
          <w:color w:val="000000" w:themeColor="text1"/>
          <w:sz w:val="22"/>
          <w:lang w:eastAsia="en-US"/>
        </w:rPr>
        <w:t xml:space="preserve">Teise koha pälvis </w:t>
      </w:r>
      <w:r w:rsidR="007A5A10" w:rsidRPr="006F60DD">
        <w:rPr>
          <w:rFonts w:eastAsiaTheme="minorHAnsi"/>
          <w:color w:val="000000" w:themeColor="text1"/>
          <w:sz w:val="22"/>
          <w:lang w:eastAsia="en-US"/>
        </w:rPr>
        <w:t>tundliku materjali</w:t>
      </w:r>
      <w:r w:rsidR="00F315BE" w:rsidRPr="006F60DD">
        <w:rPr>
          <w:rFonts w:eastAsiaTheme="minorHAnsi"/>
          <w:color w:val="000000" w:themeColor="text1"/>
          <w:sz w:val="22"/>
          <w:lang w:eastAsia="en-US"/>
        </w:rPr>
        <w:t>-</w:t>
      </w:r>
      <w:r w:rsidR="007A5A10" w:rsidRPr="006F60DD">
        <w:rPr>
          <w:rFonts w:eastAsiaTheme="minorHAnsi"/>
          <w:color w:val="000000" w:themeColor="text1"/>
          <w:sz w:val="22"/>
          <w:lang w:eastAsia="en-US"/>
        </w:rPr>
        <w:t xml:space="preserve"> ja värvikasutuse</w:t>
      </w:r>
      <w:r w:rsidR="000E079D" w:rsidRPr="006F60DD">
        <w:rPr>
          <w:rFonts w:eastAsiaTheme="minorHAnsi"/>
          <w:color w:val="000000" w:themeColor="text1"/>
          <w:sz w:val="22"/>
          <w:lang w:eastAsia="en-US"/>
        </w:rPr>
        <w:t>ga</w:t>
      </w:r>
      <w:r w:rsidR="007A5A10" w:rsidRPr="006F60DD">
        <w:rPr>
          <w:rFonts w:eastAsiaTheme="minorHAnsi"/>
          <w:color w:val="000000" w:themeColor="text1"/>
          <w:sz w:val="22"/>
          <w:lang w:eastAsia="en-US"/>
        </w:rPr>
        <w:t xml:space="preserve"> klaasikunsti seeria</w:t>
      </w:r>
      <w:r w:rsidRPr="006F60DD">
        <w:rPr>
          <w:rFonts w:eastAsiaTheme="minorHAnsi"/>
          <w:color w:val="000000" w:themeColor="text1"/>
          <w:sz w:val="22"/>
          <w:lang w:eastAsia="en-US"/>
        </w:rPr>
        <w:t xml:space="preserve"> </w:t>
      </w:r>
      <w:r w:rsidRPr="006F60DD">
        <w:rPr>
          <w:rFonts w:eastAsiaTheme="minorHAnsi"/>
          <w:b/>
          <w:bCs/>
          <w:color w:val="000000" w:themeColor="text1"/>
          <w:sz w:val="22"/>
          <w:lang w:eastAsia="en-US"/>
        </w:rPr>
        <w:t>„</w:t>
      </w:r>
      <w:r w:rsidR="00701822" w:rsidRPr="006F60DD">
        <w:rPr>
          <w:rFonts w:eastAsiaTheme="minorHAnsi"/>
          <w:b/>
          <w:bCs/>
          <w:color w:val="000000" w:themeColor="text1"/>
          <w:sz w:val="22"/>
          <w:lang w:eastAsia="en-US"/>
        </w:rPr>
        <w:t>Elussüsteemi elementaar</w:t>
      </w:r>
      <w:r w:rsidR="00DA4E14">
        <w:rPr>
          <w:rFonts w:eastAsiaTheme="minorHAnsi"/>
          <w:b/>
          <w:bCs/>
          <w:color w:val="000000" w:themeColor="text1"/>
          <w:sz w:val="22"/>
          <w:lang w:eastAsia="en-US"/>
        </w:rPr>
        <w:t>üksus</w:t>
      </w:r>
      <w:r w:rsidRPr="006F60DD">
        <w:rPr>
          <w:rFonts w:eastAsiaTheme="minorHAnsi"/>
          <w:b/>
          <w:bCs/>
          <w:color w:val="000000" w:themeColor="text1"/>
          <w:sz w:val="22"/>
          <w:lang w:eastAsia="en-US"/>
        </w:rPr>
        <w:t>“</w:t>
      </w:r>
      <w:r w:rsidRPr="006F60DD">
        <w:rPr>
          <w:rFonts w:eastAsiaTheme="minorHAnsi"/>
          <w:color w:val="000000" w:themeColor="text1"/>
          <w:sz w:val="22"/>
          <w:lang w:eastAsia="en-US"/>
        </w:rPr>
        <w:t xml:space="preserve">. </w:t>
      </w:r>
      <w:r w:rsidR="007A5A10" w:rsidRPr="006F60DD">
        <w:rPr>
          <w:rFonts w:eastAsiaTheme="minorHAnsi"/>
          <w:color w:val="000000" w:themeColor="text1"/>
          <w:sz w:val="22"/>
          <w:lang w:eastAsia="en-US"/>
        </w:rPr>
        <w:t xml:space="preserve">Erinevatest elementidest koosnev seeria kujutab lihtsustatult raku taastootmise kuute erinevat faasi. </w:t>
      </w:r>
      <w:r w:rsidR="00EF283A" w:rsidRPr="006F60DD">
        <w:rPr>
          <w:rFonts w:eastAsiaTheme="minorHAnsi"/>
          <w:color w:val="000000" w:themeColor="text1"/>
          <w:sz w:val="22"/>
          <w:lang w:eastAsia="en-US"/>
        </w:rPr>
        <w:t xml:space="preserve">Elemendid on lahendatud erinevates värvigammades ning ka tekstuurides. </w:t>
      </w:r>
      <w:r w:rsidR="007A5A10" w:rsidRPr="006F60DD">
        <w:rPr>
          <w:rFonts w:eastAsiaTheme="minorHAnsi"/>
          <w:color w:val="000000" w:themeColor="text1"/>
          <w:sz w:val="22"/>
          <w:lang w:eastAsia="en-US"/>
        </w:rPr>
        <w:t>Taieste mastaap ning kompositsiooniline rütm mõjub planeeritud asukohtades terviklikult</w:t>
      </w:r>
      <w:r w:rsidR="00F315BE" w:rsidRPr="006F60DD">
        <w:rPr>
          <w:rFonts w:eastAsiaTheme="minorHAnsi"/>
          <w:color w:val="000000" w:themeColor="text1"/>
          <w:sz w:val="22"/>
          <w:lang w:eastAsia="en-US"/>
        </w:rPr>
        <w:t>.</w:t>
      </w:r>
    </w:p>
    <w:p w14:paraId="4236C437"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p>
    <w:p w14:paraId="4A12381D" w14:textId="77777777" w:rsidR="0050272B" w:rsidRPr="006F60DD" w:rsidRDefault="0050272B" w:rsidP="0050272B">
      <w:pPr>
        <w:autoSpaceDE w:val="0"/>
        <w:autoSpaceDN w:val="0"/>
        <w:adjustRightInd w:val="0"/>
        <w:ind w:left="20" w:right="-336"/>
        <w:rPr>
          <w:rFonts w:eastAsiaTheme="minorHAnsi"/>
          <w:b/>
          <w:bCs/>
          <w:color w:val="000000" w:themeColor="text1"/>
          <w:sz w:val="22"/>
          <w:lang w:eastAsia="en-US"/>
        </w:rPr>
      </w:pPr>
      <w:r w:rsidRPr="006F60DD">
        <w:rPr>
          <w:rFonts w:eastAsiaTheme="minorHAnsi"/>
          <w:b/>
          <w:bCs/>
          <w:color w:val="000000" w:themeColor="text1"/>
          <w:sz w:val="22"/>
          <w:lang w:eastAsia="en-US"/>
        </w:rPr>
        <w:t>III koht</w:t>
      </w:r>
    </w:p>
    <w:p w14:paraId="37FF8AF9" w14:textId="52AD3234" w:rsidR="0050272B" w:rsidRPr="006F60DD" w:rsidRDefault="0050272B" w:rsidP="0050272B">
      <w:pPr>
        <w:autoSpaceDE w:val="0"/>
        <w:autoSpaceDN w:val="0"/>
        <w:adjustRightInd w:val="0"/>
        <w:ind w:left="20" w:right="-336"/>
        <w:rPr>
          <w:rFonts w:eastAsiaTheme="minorHAnsi"/>
          <w:color w:val="000000" w:themeColor="text1"/>
          <w:sz w:val="22"/>
          <w:lang w:eastAsia="en-US"/>
        </w:rPr>
      </w:pPr>
      <w:r w:rsidRPr="006F60DD">
        <w:rPr>
          <w:rFonts w:eastAsiaTheme="minorHAnsi"/>
          <w:color w:val="000000" w:themeColor="text1"/>
          <w:sz w:val="22"/>
          <w:lang w:eastAsia="en-US"/>
        </w:rPr>
        <w:t xml:space="preserve">Kolmanda koha saavutas </w:t>
      </w:r>
      <w:r w:rsidR="00354110" w:rsidRPr="006F60DD">
        <w:rPr>
          <w:rFonts w:eastAsiaTheme="minorHAnsi"/>
          <w:color w:val="000000" w:themeColor="text1"/>
          <w:sz w:val="22"/>
          <w:lang w:eastAsia="en-US"/>
        </w:rPr>
        <w:t>mänguline ja lõbus keraami</w:t>
      </w:r>
      <w:r w:rsidR="000E079D" w:rsidRPr="006F60DD">
        <w:rPr>
          <w:rFonts w:eastAsiaTheme="minorHAnsi"/>
          <w:color w:val="000000" w:themeColor="text1"/>
          <w:sz w:val="22"/>
          <w:lang w:eastAsia="en-US"/>
        </w:rPr>
        <w:t>listest elementidest koosnev</w:t>
      </w:r>
      <w:r w:rsidR="00354110" w:rsidRPr="006F60DD">
        <w:rPr>
          <w:rFonts w:eastAsiaTheme="minorHAnsi"/>
          <w:color w:val="000000" w:themeColor="text1"/>
          <w:sz w:val="22"/>
          <w:lang w:eastAsia="en-US"/>
        </w:rPr>
        <w:t xml:space="preserve"> seeria </w:t>
      </w:r>
      <w:r w:rsidRPr="006F60DD">
        <w:rPr>
          <w:rFonts w:eastAsiaTheme="minorHAnsi"/>
          <w:b/>
          <w:bCs/>
          <w:color w:val="000000" w:themeColor="text1"/>
          <w:sz w:val="22"/>
          <w:lang w:eastAsia="en-US"/>
        </w:rPr>
        <w:t>„</w:t>
      </w:r>
      <w:r w:rsidR="00701822" w:rsidRPr="006F60DD">
        <w:rPr>
          <w:rFonts w:eastAsiaTheme="minorHAnsi"/>
          <w:b/>
          <w:bCs/>
          <w:color w:val="000000" w:themeColor="text1"/>
          <w:sz w:val="22"/>
          <w:lang w:eastAsia="en-US"/>
        </w:rPr>
        <w:t>Kolm etüüdi merele: suvi, sügis, talv</w:t>
      </w:r>
      <w:r w:rsidRPr="006F60DD">
        <w:rPr>
          <w:rFonts w:eastAsiaTheme="minorHAnsi"/>
          <w:b/>
          <w:bCs/>
          <w:color w:val="000000" w:themeColor="text1"/>
          <w:sz w:val="22"/>
          <w:lang w:eastAsia="en-US"/>
        </w:rPr>
        <w:t>“</w:t>
      </w:r>
      <w:r w:rsidRPr="006F60DD">
        <w:rPr>
          <w:rFonts w:eastAsiaTheme="minorHAnsi"/>
          <w:color w:val="000000" w:themeColor="text1"/>
          <w:sz w:val="22"/>
          <w:lang w:eastAsia="en-US"/>
        </w:rPr>
        <w:t xml:space="preserve">. </w:t>
      </w:r>
      <w:r w:rsidR="00354110" w:rsidRPr="006F60DD">
        <w:rPr>
          <w:rFonts w:eastAsiaTheme="minorHAnsi"/>
          <w:color w:val="000000" w:themeColor="text1"/>
          <w:sz w:val="22"/>
          <w:lang w:eastAsia="en-US"/>
        </w:rPr>
        <w:t>Seeria puhul on kelmikalt edasi antud</w:t>
      </w:r>
      <w:r w:rsidR="001B2535" w:rsidRPr="006F60DD">
        <w:rPr>
          <w:rFonts w:eastAsiaTheme="minorHAnsi"/>
          <w:color w:val="000000" w:themeColor="text1"/>
          <w:sz w:val="22"/>
          <w:lang w:eastAsia="en-US"/>
        </w:rPr>
        <w:t xml:space="preserve"> Pärnu linna</w:t>
      </w:r>
      <w:r w:rsidR="00354110" w:rsidRPr="006F60DD">
        <w:rPr>
          <w:rFonts w:eastAsiaTheme="minorHAnsi"/>
          <w:color w:val="000000" w:themeColor="text1"/>
          <w:sz w:val="22"/>
          <w:lang w:eastAsia="en-US"/>
        </w:rPr>
        <w:t xml:space="preserve"> kohaspetsiifilisust läbi rannamotiivi</w:t>
      </w:r>
      <w:r w:rsidR="001B2535" w:rsidRPr="006F60DD">
        <w:rPr>
          <w:rFonts w:eastAsiaTheme="minorHAnsi"/>
          <w:color w:val="000000" w:themeColor="text1"/>
          <w:sz w:val="22"/>
          <w:lang w:eastAsia="en-US"/>
        </w:rPr>
        <w:t xml:space="preserve"> ja seal toimuva</w:t>
      </w:r>
      <w:r w:rsidR="00354110" w:rsidRPr="006F60DD">
        <w:rPr>
          <w:rFonts w:eastAsiaTheme="minorHAnsi"/>
          <w:color w:val="000000" w:themeColor="text1"/>
          <w:sz w:val="22"/>
          <w:lang w:eastAsia="en-US"/>
        </w:rPr>
        <w:t xml:space="preserve">. </w:t>
      </w:r>
      <w:r w:rsidR="001B2535" w:rsidRPr="006F60DD">
        <w:rPr>
          <w:rFonts w:eastAsiaTheme="minorHAnsi"/>
          <w:color w:val="000000" w:themeColor="text1"/>
          <w:sz w:val="22"/>
          <w:lang w:eastAsia="en-US"/>
        </w:rPr>
        <w:t xml:space="preserve">Miniatuuridest koosnevad taiesed </w:t>
      </w:r>
      <w:r w:rsidR="00EF283A" w:rsidRPr="006F60DD">
        <w:rPr>
          <w:rFonts w:eastAsiaTheme="minorHAnsi"/>
          <w:color w:val="000000" w:themeColor="text1"/>
          <w:sz w:val="22"/>
          <w:lang w:eastAsia="en-US"/>
        </w:rPr>
        <w:t xml:space="preserve">mõjuvad kolme stseenina, mis </w:t>
      </w:r>
      <w:r w:rsidR="001B2535" w:rsidRPr="006F60DD">
        <w:rPr>
          <w:rFonts w:eastAsiaTheme="minorHAnsi"/>
          <w:color w:val="000000" w:themeColor="text1"/>
          <w:sz w:val="22"/>
          <w:lang w:eastAsia="en-US"/>
        </w:rPr>
        <w:t xml:space="preserve">kujutavad </w:t>
      </w:r>
      <w:r w:rsidR="000E079D" w:rsidRPr="006F60DD">
        <w:rPr>
          <w:rFonts w:eastAsiaTheme="minorHAnsi"/>
          <w:color w:val="000000" w:themeColor="text1"/>
          <w:sz w:val="22"/>
          <w:lang w:eastAsia="en-US"/>
        </w:rPr>
        <w:t xml:space="preserve">randa ja seal </w:t>
      </w:r>
      <w:r w:rsidR="00EF283A" w:rsidRPr="006F60DD">
        <w:rPr>
          <w:rFonts w:eastAsiaTheme="minorHAnsi"/>
          <w:color w:val="000000" w:themeColor="text1"/>
          <w:sz w:val="22"/>
          <w:lang w:eastAsia="en-US"/>
        </w:rPr>
        <w:t xml:space="preserve">toimuvat läbi kolme aastaaja. </w:t>
      </w:r>
    </w:p>
    <w:p w14:paraId="42416EBB" w14:textId="77777777" w:rsidR="00354110" w:rsidRPr="006F60DD" w:rsidRDefault="00354110" w:rsidP="0050272B">
      <w:pPr>
        <w:autoSpaceDE w:val="0"/>
        <w:autoSpaceDN w:val="0"/>
        <w:adjustRightInd w:val="0"/>
        <w:ind w:left="20" w:right="-336"/>
        <w:rPr>
          <w:rFonts w:eastAsiaTheme="minorHAnsi"/>
          <w:color w:val="000000" w:themeColor="text1"/>
          <w:sz w:val="22"/>
          <w:lang w:eastAsia="en-US"/>
        </w:rPr>
      </w:pPr>
    </w:p>
    <w:p w14:paraId="6D93970B" w14:textId="055B45CF" w:rsidR="00354110" w:rsidRPr="006F60DD" w:rsidRDefault="00354110" w:rsidP="0050272B">
      <w:pPr>
        <w:autoSpaceDE w:val="0"/>
        <w:autoSpaceDN w:val="0"/>
        <w:adjustRightInd w:val="0"/>
        <w:ind w:left="20" w:right="-336"/>
        <w:rPr>
          <w:rFonts w:eastAsiaTheme="minorHAnsi"/>
          <w:b/>
          <w:bCs/>
          <w:color w:val="000000" w:themeColor="text1"/>
          <w:sz w:val="22"/>
          <w:lang w:eastAsia="en-US"/>
        </w:rPr>
      </w:pPr>
      <w:r w:rsidRPr="006F60DD">
        <w:rPr>
          <w:rFonts w:eastAsiaTheme="minorHAnsi"/>
          <w:b/>
          <w:bCs/>
          <w:color w:val="000000" w:themeColor="text1"/>
          <w:sz w:val="22"/>
          <w:lang w:eastAsia="en-US"/>
        </w:rPr>
        <w:t>Lisaks otsustas žürii ära märkida kaks kavandit</w:t>
      </w:r>
      <w:r w:rsidR="00CC5637" w:rsidRPr="006F60DD">
        <w:rPr>
          <w:rFonts w:eastAsiaTheme="minorHAnsi"/>
          <w:b/>
          <w:bCs/>
          <w:color w:val="000000" w:themeColor="text1"/>
          <w:sz w:val="22"/>
          <w:lang w:eastAsia="en-US"/>
        </w:rPr>
        <w:t xml:space="preserve"> (tähestikulises järjekorras)</w:t>
      </w:r>
      <w:r w:rsidRPr="006F60DD">
        <w:rPr>
          <w:rFonts w:eastAsiaTheme="minorHAnsi"/>
          <w:b/>
          <w:bCs/>
          <w:color w:val="000000" w:themeColor="text1"/>
          <w:sz w:val="22"/>
          <w:lang w:eastAsia="en-US"/>
        </w:rPr>
        <w:t xml:space="preserve">: </w:t>
      </w:r>
    </w:p>
    <w:p w14:paraId="4AFD077A" w14:textId="2804024B" w:rsidR="00CC5637" w:rsidRPr="006F60DD" w:rsidRDefault="00CC5637" w:rsidP="00F57252">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“Habras tasakaal” – Žürii kiidab taiese ootamatut ja põnevat kohaspetsiifilist lähenemist ning kontseptsiooni.</w:t>
      </w:r>
    </w:p>
    <w:p w14:paraId="15F852C9" w14:textId="3CD8C4B9" w:rsidR="00354110" w:rsidRPr="006F60DD" w:rsidRDefault="00354110" w:rsidP="00F57252">
      <w:pPr>
        <w:autoSpaceDE w:val="0"/>
        <w:autoSpaceDN w:val="0"/>
        <w:adjustRightInd w:val="0"/>
        <w:rPr>
          <w:rFonts w:eastAsiaTheme="minorHAnsi"/>
          <w:color w:val="000000" w:themeColor="text1"/>
          <w:sz w:val="22"/>
          <w:lang w:eastAsia="en-US"/>
        </w:rPr>
      </w:pPr>
      <w:r w:rsidRPr="006F60DD">
        <w:rPr>
          <w:rFonts w:eastAsiaTheme="minorHAnsi"/>
          <w:color w:val="000000" w:themeColor="text1"/>
          <w:sz w:val="22"/>
          <w:lang w:eastAsia="en-US"/>
        </w:rPr>
        <w:t>“Rohepööris”</w:t>
      </w:r>
      <w:r w:rsidR="00F57252" w:rsidRPr="006F60DD">
        <w:rPr>
          <w:rFonts w:eastAsiaTheme="minorHAnsi"/>
          <w:color w:val="000000" w:themeColor="text1"/>
          <w:sz w:val="22"/>
          <w:lang w:eastAsia="en-US"/>
        </w:rPr>
        <w:t xml:space="preserve"> </w:t>
      </w:r>
      <w:r w:rsidR="00484EA0" w:rsidRPr="006F60DD">
        <w:rPr>
          <w:rFonts w:eastAsiaTheme="minorHAnsi"/>
          <w:color w:val="000000" w:themeColor="text1"/>
          <w:sz w:val="22"/>
          <w:lang w:eastAsia="en-US"/>
        </w:rPr>
        <w:t>–</w:t>
      </w:r>
      <w:r w:rsidR="00F57252" w:rsidRPr="006F60DD">
        <w:rPr>
          <w:rFonts w:eastAsiaTheme="minorHAnsi"/>
          <w:color w:val="000000" w:themeColor="text1"/>
          <w:sz w:val="22"/>
          <w:lang w:eastAsia="en-US"/>
        </w:rPr>
        <w:t xml:space="preserve"> </w:t>
      </w:r>
      <w:r w:rsidR="00484EA0" w:rsidRPr="006F60DD">
        <w:rPr>
          <w:rFonts w:eastAsiaTheme="minorHAnsi"/>
          <w:color w:val="000000" w:themeColor="text1"/>
          <w:sz w:val="22"/>
          <w:lang w:eastAsia="en-US"/>
        </w:rPr>
        <w:t xml:space="preserve">Žürii tõstab esile </w:t>
      </w:r>
      <w:r w:rsidR="00CC5637" w:rsidRPr="006F60DD">
        <w:rPr>
          <w:rFonts w:eastAsiaTheme="minorHAnsi"/>
          <w:color w:val="000000" w:themeColor="text1"/>
          <w:sz w:val="22"/>
          <w:lang w:eastAsia="en-US"/>
        </w:rPr>
        <w:t>töö veenvat esitlemist, kvaliteeti ning julget lahendust.</w:t>
      </w:r>
    </w:p>
    <w:p w14:paraId="728CAA5B" w14:textId="1D4998E9" w:rsidR="00354110" w:rsidRPr="006F60DD" w:rsidRDefault="00354110" w:rsidP="00F57252">
      <w:pPr>
        <w:autoSpaceDE w:val="0"/>
        <w:autoSpaceDN w:val="0"/>
        <w:adjustRightInd w:val="0"/>
        <w:rPr>
          <w:rFonts w:eastAsiaTheme="minorHAnsi"/>
          <w:color w:val="000000" w:themeColor="text1"/>
          <w:sz w:val="22"/>
          <w:lang w:eastAsia="en-US"/>
        </w:rPr>
      </w:pPr>
    </w:p>
    <w:p w14:paraId="3BBE7E19" w14:textId="77777777" w:rsidR="00354110" w:rsidRPr="006F60DD" w:rsidRDefault="00354110" w:rsidP="0050272B">
      <w:pPr>
        <w:autoSpaceDE w:val="0"/>
        <w:autoSpaceDN w:val="0"/>
        <w:adjustRightInd w:val="0"/>
        <w:ind w:left="20" w:right="-336"/>
        <w:rPr>
          <w:rFonts w:eastAsiaTheme="minorHAnsi"/>
          <w:color w:val="000000" w:themeColor="text1"/>
          <w:sz w:val="22"/>
          <w:lang w:eastAsia="en-US"/>
        </w:rPr>
      </w:pPr>
    </w:p>
    <w:p w14:paraId="61835583" w14:textId="77777777" w:rsidR="0050272B" w:rsidRPr="006F60DD" w:rsidRDefault="0050272B" w:rsidP="0050272B">
      <w:pPr>
        <w:autoSpaceDE w:val="0"/>
        <w:autoSpaceDN w:val="0"/>
        <w:adjustRightInd w:val="0"/>
        <w:ind w:left="0" w:right="-336" w:firstLine="0"/>
        <w:rPr>
          <w:rFonts w:eastAsiaTheme="minorHAnsi"/>
          <w:color w:val="000000" w:themeColor="text1"/>
          <w:sz w:val="22"/>
          <w:lang w:eastAsia="en-US"/>
        </w:rPr>
      </w:pPr>
    </w:p>
    <w:p w14:paraId="1587CEFB" w14:textId="38FEE9D2" w:rsidR="00276BF0" w:rsidRPr="006F60DD" w:rsidRDefault="0050272B" w:rsidP="00276BF0">
      <w:pPr>
        <w:autoSpaceDE w:val="0"/>
        <w:autoSpaceDN w:val="0"/>
        <w:adjustRightInd w:val="0"/>
        <w:spacing w:after="0"/>
        <w:ind w:left="0" w:firstLine="0"/>
        <w:rPr>
          <w:rFonts w:eastAsiaTheme="minorHAnsi"/>
          <w:b/>
          <w:bCs/>
          <w:color w:val="000000" w:themeColor="text1"/>
          <w:sz w:val="22"/>
          <w:lang w:eastAsia="en-US"/>
        </w:rPr>
      </w:pPr>
      <w:r w:rsidRPr="006F60DD">
        <w:rPr>
          <w:rFonts w:eastAsiaTheme="minorHAnsi"/>
          <w:b/>
          <w:bCs/>
          <w:color w:val="000000" w:themeColor="text1"/>
          <w:sz w:val="22"/>
          <w:lang w:eastAsia="en-US"/>
        </w:rPr>
        <w:t xml:space="preserve">5. Žürii tähelepanekud, mida võitnud konkursikavandi „Maadeavastajad“ teostamisel võiks arvesse võtta </w:t>
      </w:r>
    </w:p>
    <w:p w14:paraId="609A0315" w14:textId="6615B0F6" w:rsidR="00276BF0" w:rsidRPr="006F60DD" w:rsidRDefault="00276BF0" w:rsidP="0050272B">
      <w:pPr>
        <w:numPr>
          <w:ilvl w:val="0"/>
          <w:numId w:val="29"/>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 xml:space="preserve">Seeria vormides kasvatamisel pöörata tähelepanu sellele, et erinevate </w:t>
      </w:r>
      <w:r w:rsidR="007A5A10" w:rsidRPr="006F60DD">
        <w:rPr>
          <w:rFonts w:eastAsiaTheme="minorHAnsi"/>
          <w:color w:val="000000" w:themeColor="text1"/>
          <w:sz w:val="22"/>
          <w:lang w:eastAsia="en-US"/>
        </w:rPr>
        <w:t>paneelide</w:t>
      </w:r>
      <w:r w:rsidRPr="006F60DD">
        <w:rPr>
          <w:rFonts w:eastAsiaTheme="minorHAnsi"/>
          <w:color w:val="000000" w:themeColor="text1"/>
          <w:sz w:val="22"/>
          <w:lang w:eastAsia="en-US"/>
        </w:rPr>
        <w:t xml:space="preserve"> liitekohtade üleminekud oleksid puhtad ja sujuvad. Lisaks kooskõlastada ka näidistükid</w:t>
      </w:r>
      <w:r w:rsidR="006A5D22" w:rsidRPr="006F60DD">
        <w:rPr>
          <w:rFonts w:eastAsiaTheme="minorHAnsi"/>
          <w:color w:val="000000" w:themeColor="text1"/>
          <w:sz w:val="22"/>
          <w:lang w:eastAsia="en-US"/>
        </w:rPr>
        <w:t xml:space="preserve"> (sh ka kuldse siili ja rööviku autoritehnika lahendus)</w:t>
      </w:r>
      <w:r w:rsidRPr="006F60DD">
        <w:rPr>
          <w:rFonts w:eastAsiaTheme="minorHAnsi"/>
          <w:color w:val="000000" w:themeColor="text1"/>
          <w:sz w:val="22"/>
          <w:lang w:eastAsia="en-US"/>
        </w:rPr>
        <w:t xml:space="preserve"> kunstikonkursi žürii </w:t>
      </w:r>
      <w:r w:rsidR="00790A9E" w:rsidRPr="006F60DD">
        <w:rPr>
          <w:rFonts w:eastAsiaTheme="minorHAnsi"/>
          <w:color w:val="000000" w:themeColor="text1"/>
          <w:sz w:val="22"/>
          <w:lang w:eastAsia="en-US"/>
        </w:rPr>
        <w:t xml:space="preserve">esimehe </w:t>
      </w:r>
      <w:r w:rsidRPr="006F60DD">
        <w:rPr>
          <w:rFonts w:eastAsiaTheme="minorHAnsi"/>
          <w:color w:val="000000" w:themeColor="text1"/>
          <w:sz w:val="22"/>
          <w:lang w:eastAsia="en-US"/>
        </w:rPr>
        <w:t>ja/või taieste tellija esindajaga.</w:t>
      </w:r>
    </w:p>
    <w:p w14:paraId="142A4EC1" w14:textId="57F2CEE6" w:rsidR="00790A9E" w:rsidRPr="006F60DD" w:rsidRDefault="00790A9E" w:rsidP="0050272B">
      <w:pPr>
        <w:numPr>
          <w:ilvl w:val="0"/>
          <w:numId w:val="29"/>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Valminud mütseelpaneelide kinnitusplaatide lahendus kooskõlastada kunstikonkursi žürii esimehe ja/või taieste tellija esindajaga.</w:t>
      </w:r>
    </w:p>
    <w:p w14:paraId="00BB8CDC" w14:textId="77777777" w:rsidR="0050272B" w:rsidRPr="006F60DD" w:rsidRDefault="0050272B" w:rsidP="0050272B">
      <w:pPr>
        <w:numPr>
          <w:ilvl w:val="0"/>
          <w:numId w:val="29"/>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Saavutada esteetiline ning kvaliteetselt teostatud lõpplahendus.</w:t>
      </w:r>
    </w:p>
    <w:p w14:paraId="6C7C810F" w14:textId="33EB97A8" w:rsidR="00536AFB" w:rsidRPr="006F60DD" w:rsidRDefault="00536AFB" w:rsidP="0050272B">
      <w:pPr>
        <w:numPr>
          <w:ilvl w:val="0"/>
          <w:numId w:val="29"/>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Taieste seeria väljaulatuv osa ei tohi ületada 1</w:t>
      </w:r>
      <w:r w:rsidR="000879DD" w:rsidRPr="006F60DD">
        <w:rPr>
          <w:rFonts w:eastAsiaTheme="minorHAnsi"/>
          <w:color w:val="000000" w:themeColor="text1"/>
          <w:sz w:val="22"/>
          <w:lang w:eastAsia="en-US"/>
        </w:rPr>
        <w:t>0</w:t>
      </w:r>
      <w:r w:rsidRPr="006F60DD">
        <w:rPr>
          <w:rFonts w:eastAsiaTheme="minorHAnsi"/>
          <w:color w:val="000000" w:themeColor="text1"/>
          <w:sz w:val="22"/>
          <w:lang w:eastAsia="en-US"/>
        </w:rPr>
        <w:t xml:space="preserve">cm paksust. </w:t>
      </w:r>
    </w:p>
    <w:p w14:paraId="36178EAB" w14:textId="5EA16792" w:rsidR="0050272B" w:rsidRPr="006F60DD" w:rsidRDefault="0050272B" w:rsidP="0050272B">
      <w:pPr>
        <w:numPr>
          <w:ilvl w:val="0"/>
          <w:numId w:val="29"/>
        </w:numPr>
        <w:tabs>
          <w:tab w:val="left" w:pos="360"/>
          <w:tab w:val="left" w:pos="720"/>
        </w:tabs>
        <w:autoSpaceDE w:val="0"/>
        <w:autoSpaceDN w:val="0"/>
        <w:adjustRightInd w:val="0"/>
        <w:ind w:hanging="720"/>
        <w:rPr>
          <w:rFonts w:eastAsiaTheme="minorHAnsi"/>
          <w:color w:val="000000" w:themeColor="text1"/>
          <w:sz w:val="22"/>
          <w:lang w:eastAsia="en-US"/>
        </w:rPr>
      </w:pPr>
      <w:r w:rsidRPr="006F60DD">
        <w:rPr>
          <w:rFonts w:eastAsiaTheme="minorHAnsi"/>
          <w:color w:val="000000" w:themeColor="text1"/>
          <w:sz w:val="22"/>
          <w:lang w:eastAsia="en-US"/>
        </w:rPr>
        <w:t xml:space="preserve">Kui selgub, et võidutöö </w:t>
      </w:r>
      <w:r w:rsidR="00276BF0" w:rsidRPr="006F60DD">
        <w:rPr>
          <w:rFonts w:eastAsiaTheme="minorHAnsi"/>
          <w:color w:val="000000" w:themeColor="text1"/>
          <w:sz w:val="22"/>
          <w:lang w:eastAsia="en-US"/>
        </w:rPr>
        <w:t xml:space="preserve"> seeria </w:t>
      </w:r>
      <w:r w:rsidRPr="006F60DD">
        <w:rPr>
          <w:rFonts w:eastAsiaTheme="minorHAnsi"/>
          <w:color w:val="000000" w:themeColor="text1"/>
          <w:sz w:val="22"/>
          <w:lang w:eastAsia="en-US"/>
        </w:rPr>
        <w:t>„</w:t>
      </w:r>
      <w:r w:rsidR="00276BF0" w:rsidRPr="006F60DD">
        <w:rPr>
          <w:rFonts w:eastAsiaTheme="minorHAnsi"/>
          <w:color w:val="000000" w:themeColor="text1"/>
          <w:sz w:val="22"/>
          <w:lang w:eastAsia="en-US"/>
        </w:rPr>
        <w:t>Maadeavastajad</w:t>
      </w:r>
      <w:r w:rsidRPr="006F60DD">
        <w:rPr>
          <w:rFonts w:eastAsiaTheme="minorHAnsi"/>
          <w:color w:val="000000" w:themeColor="text1"/>
          <w:sz w:val="22"/>
          <w:lang w:eastAsia="en-US"/>
        </w:rPr>
        <w:t xml:space="preserve">“ kavand ei ole mistahes põhjustel esitatud kujul või viisil teostatav, soovitab </w:t>
      </w:r>
      <w:r w:rsidR="00276BF0" w:rsidRPr="006F60DD">
        <w:rPr>
          <w:rFonts w:eastAsiaTheme="minorHAnsi"/>
          <w:color w:val="000000" w:themeColor="text1"/>
          <w:sz w:val="22"/>
          <w:lang w:eastAsia="en-US"/>
        </w:rPr>
        <w:t xml:space="preserve">Pärnu riigimaja Roheline 64 </w:t>
      </w:r>
      <w:r w:rsidRPr="006F60DD">
        <w:rPr>
          <w:rFonts w:eastAsiaTheme="minorHAnsi"/>
          <w:color w:val="000000" w:themeColor="text1"/>
          <w:sz w:val="22"/>
          <w:lang w:eastAsia="en-US"/>
        </w:rPr>
        <w:t>kunstikonkursi žürii sõlmida kunstikonkursil järgmise koha saanud ideekavandi „</w:t>
      </w:r>
      <w:r w:rsidR="00276BF0" w:rsidRPr="006F60DD">
        <w:rPr>
          <w:rFonts w:eastAsiaTheme="minorHAnsi"/>
          <w:color w:val="000000" w:themeColor="text1"/>
          <w:sz w:val="22"/>
          <w:lang w:eastAsia="en-US"/>
        </w:rPr>
        <w:t>Elussüsteemi elementaar</w:t>
      </w:r>
      <w:r w:rsidR="008A7285">
        <w:rPr>
          <w:rFonts w:eastAsiaTheme="minorHAnsi"/>
          <w:color w:val="000000" w:themeColor="text1"/>
          <w:sz w:val="22"/>
          <w:lang w:eastAsia="en-US"/>
        </w:rPr>
        <w:t>üksus</w:t>
      </w:r>
      <w:r w:rsidR="00276BF0" w:rsidRPr="006F60DD">
        <w:rPr>
          <w:rFonts w:eastAsiaTheme="minorHAnsi"/>
          <w:color w:val="000000" w:themeColor="text1"/>
          <w:sz w:val="22"/>
          <w:lang w:eastAsia="en-US"/>
        </w:rPr>
        <w:t xml:space="preserve"> </w:t>
      </w:r>
      <w:r w:rsidRPr="006F60DD">
        <w:rPr>
          <w:rFonts w:eastAsiaTheme="minorHAnsi"/>
          <w:color w:val="000000" w:themeColor="text1"/>
          <w:sz w:val="22"/>
          <w:lang w:eastAsia="en-US"/>
        </w:rPr>
        <w:t>“ esitajaga teose loomiseks hankeleping.</w:t>
      </w:r>
    </w:p>
    <w:p w14:paraId="40C8F92F" w14:textId="77777777" w:rsidR="0050272B" w:rsidRPr="006F60DD" w:rsidRDefault="0050272B" w:rsidP="00CC5637">
      <w:pPr>
        <w:autoSpaceDE w:val="0"/>
        <w:autoSpaceDN w:val="0"/>
        <w:adjustRightInd w:val="0"/>
        <w:spacing w:after="0"/>
        <w:ind w:left="0" w:firstLine="0"/>
        <w:rPr>
          <w:rFonts w:eastAsiaTheme="minorHAnsi"/>
          <w:b/>
          <w:bCs/>
          <w:color w:val="000000" w:themeColor="text1"/>
          <w:sz w:val="22"/>
          <w:lang w:eastAsia="en-US"/>
        </w:rPr>
      </w:pPr>
    </w:p>
    <w:p w14:paraId="2CC0978B" w14:textId="34992A87" w:rsidR="004D4C83" w:rsidRPr="006F60DD" w:rsidRDefault="00CC5637" w:rsidP="00CC5637">
      <w:pPr>
        <w:autoSpaceDE w:val="0"/>
        <w:autoSpaceDN w:val="0"/>
        <w:adjustRightInd w:val="0"/>
        <w:spacing w:after="0"/>
        <w:ind w:left="0" w:firstLine="0"/>
        <w:rPr>
          <w:rFonts w:eastAsiaTheme="minorHAnsi"/>
          <w:b/>
          <w:bCs/>
          <w:color w:val="000000" w:themeColor="text1"/>
          <w:sz w:val="22"/>
          <w:lang w:eastAsia="en-US"/>
        </w:rPr>
      </w:pPr>
      <w:r w:rsidRPr="006F60DD">
        <w:rPr>
          <w:rFonts w:eastAsiaTheme="minorHAnsi"/>
          <w:b/>
          <w:bCs/>
          <w:color w:val="000000" w:themeColor="text1"/>
          <w:sz w:val="22"/>
          <w:lang w:eastAsia="en-US"/>
        </w:rPr>
        <w:t xml:space="preserve">6. </w:t>
      </w:r>
      <w:r w:rsidR="0050272B" w:rsidRPr="006F60DD">
        <w:rPr>
          <w:rFonts w:eastAsiaTheme="minorHAnsi"/>
          <w:b/>
          <w:bCs/>
          <w:color w:val="000000" w:themeColor="text1"/>
          <w:sz w:val="22"/>
          <w:lang w:eastAsia="en-US"/>
        </w:rPr>
        <w:t>Kaasnevad tööd, mis kuuluvad tulevase kunstihanke mahtu</w:t>
      </w:r>
    </w:p>
    <w:p w14:paraId="5B3F29F0" w14:textId="77777777" w:rsidR="004D4C83" w:rsidRPr="006F60DD" w:rsidRDefault="004D4C83" w:rsidP="004D4C83">
      <w:pPr>
        <w:pStyle w:val="ListParagraph"/>
        <w:numPr>
          <w:ilvl w:val="0"/>
          <w:numId w:val="30"/>
        </w:numPr>
        <w:spacing w:after="0" w:line="259" w:lineRule="auto"/>
        <w:jc w:val="left"/>
        <w:rPr>
          <w:color w:val="000000" w:themeColor="text1"/>
          <w:sz w:val="22"/>
        </w:rPr>
      </w:pPr>
      <w:r w:rsidRPr="006F60DD">
        <w:rPr>
          <w:color w:val="000000" w:themeColor="text1"/>
          <w:sz w:val="22"/>
        </w:rPr>
        <w:t>Enne tööde algust tuleb koostada kõiki töid sisaldav ajakava ja see hankijaga kooskõlastada.</w:t>
      </w:r>
    </w:p>
    <w:p w14:paraId="2138D01B" w14:textId="5C59E6B7" w:rsidR="004D4C83" w:rsidRPr="006F60DD" w:rsidRDefault="004D4C83" w:rsidP="004D4C83">
      <w:pPr>
        <w:pStyle w:val="ListParagraph"/>
        <w:numPr>
          <w:ilvl w:val="0"/>
          <w:numId w:val="30"/>
        </w:numPr>
        <w:spacing w:after="0" w:line="259" w:lineRule="auto"/>
        <w:jc w:val="left"/>
        <w:rPr>
          <w:color w:val="000000" w:themeColor="text1"/>
          <w:sz w:val="22"/>
        </w:rPr>
      </w:pPr>
      <w:r w:rsidRPr="006F60DD">
        <w:rPr>
          <w:color w:val="000000" w:themeColor="text1"/>
          <w:sz w:val="22"/>
        </w:rPr>
        <w:t xml:space="preserve">Taiese paigaldamiseks tuleb koostada tööprojekt ja see hankijaga kooskõlastada. Tööprojekti aluseks on ideekavand „Maadeavastajad” ning kunstikonkursi Pärnu riigimaja Roheline 64 dokumendid ning konkursi käigus antud selgitused. Tööprojekt peab sisaldama infot teoste konstruktsiooni, seinakinnituste lahendustest ning nendega kaasnevatest töödest. Lisaks peab tööprojekt sisaldama ka otsevaadet taiestest, kuhu on märgitud paigaldamise kõrgus põrandast ja/või laest. Konstruktsioonide, seinakinnituste projekteerija peab omama vastavat kutsetaset </w:t>
      </w:r>
      <w:proofErr w:type="spellStart"/>
      <w:r w:rsidRPr="006F60DD">
        <w:rPr>
          <w:color w:val="000000" w:themeColor="text1"/>
          <w:sz w:val="22"/>
        </w:rPr>
        <w:t>eriosa</w:t>
      </w:r>
      <w:proofErr w:type="spellEnd"/>
      <w:r w:rsidRPr="006F60DD">
        <w:rPr>
          <w:color w:val="000000" w:themeColor="text1"/>
          <w:sz w:val="22"/>
        </w:rPr>
        <w:t xml:space="preserve"> projekteerimiseks. Koostatud projekt tuleb kooskõlastada vähemalt Riigi Kinnisvara AS-iga, hoone rekonstrueerimisprojekti arhitekti ja vajadusel ka teiste institutsioonidega.</w:t>
      </w:r>
    </w:p>
    <w:p w14:paraId="1B944F36" w14:textId="771BE700" w:rsidR="004D4C83" w:rsidRPr="006F60DD" w:rsidRDefault="004D4C83" w:rsidP="004D4C83">
      <w:pPr>
        <w:pStyle w:val="ListParagraph"/>
        <w:numPr>
          <w:ilvl w:val="0"/>
          <w:numId w:val="30"/>
        </w:numPr>
        <w:rPr>
          <w:color w:val="000000" w:themeColor="text1"/>
          <w:sz w:val="22"/>
        </w:rPr>
      </w:pPr>
      <w:r w:rsidRPr="006F60DD">
        <w:rPr>
          <w:color w:val="000000" w:themeColor="text1"/>
          <w:sz w:val="22"/>
        </w:rPr>
        <w:t>Taiese nimesilt ja selle täpne asukoht tuleb hankijaga kooskõlastada (Riigi Kinnisvara kaasab Pärnu riigimaja Roheline 64 hoone rekonstrueerimisprojekti arhitekti).</w:t>
      </w:r>
    </w:p>
    <w:p w14:paraId="23AF9553" w14:textId="77777777" w:rsidR="004D4C83" w:rsidRPr="006F60DD" w:rsidRDefault="004D4C83" w:rsidP="004D4C83">
      <w:pPr>
        <w:pStyle w:val="ListParagraph"/>
        <w:numPr>
          <w:ilvl w:val="0"/>
          <w:numId w:val="30"/>
        </w:numPr>
        <w:rPr>
          <w:color w:val="000000" w:themeColor="text1"/>
          <w:sz w:val="22"/>
        </w:rPr>
      </w:pPr>
      <w:r w:rsidRPr="006F60DD">
        <w:rPr>
          <w:color w:val="000000" w:themeColor="text1"/>
          <w:sz w:val="22"/>
        </w:rPr>
        <w:t>Kõik kunstiteoste paigalduse ja valmistamisega kaasnevad kulud (sh vajadusel ka projektid ja vajaminevad kooskõlastused) kuuluvad töömahtu. Kõik teoste paigaldamisega kaasnevad tööd kuuluvad hanke mahtu.</w:t>
      </w:r>
    </w:p>
    <w:p w14:paraId="3037D7B6" w14:textId="42E06812" w:rsidR="004D4C83" w:rsidRPr="006F60DD" w:rsidRDefault="004D4C83" w:rsidP="004D4C83">
      <w:pPr>
        <w:pStyle w:val="ListParagraph"/>
        <w:numPr>
          <w:ilvl w:val="0"/>
          <w:numId w:val="30"/>
        </w:numPr>
        <w:rPr>
          <w:color w:val="000000" w:themeColor="text1"/>
          <w:sz w:val="22"/>
        </w:rPr>
      </w:pPr>
      <w:r w:rsidRPr="006F60DD">
        <w:rPr>
          <w:color w:val="000000" w:themeColor="text1"/>
          <w:sz w:val="22"/>
        </w:rPr>
        <w:t xml:space="preserve">Juhul kui taiesed vajavad lisaks juba projekteeritud valgustusele lisavalgustust kuuluvad sellega seonduvad tööd hanke mahtu. </w:t>
      </w:r>
    </w:p>
    <w:p w14:paraId="2200484D" w14:textId="69C187D0" w:rsidR="004D4C83" w:rsidRPr="006F60DD" w:rsidRDefault="004D4C83" w:rsidP="004D4C83">
      <w:pPr>
        <w:pStyle w:val="ListParagraph"/>
        <w:numPr>
          <w:ilvl w:val="0"/>
          <w:numId w:val="30"/>
        </w:numPr>
        <w:rPr>
          <w:color w:val="000000" w:themeColor="text1"/>
          <w:sz w:val="22"/>
        </w:rPr>
      </w:pPr>
      <w:r w:rsidRPr="006F60DD">
        <w:rPr>
          <w:color w:val="000000" w:themeColor="text1"/>
          <w:sz w:val="22"/>
        </w:rPr>
        <w:t>Juhul, kui taieste paigaldamisel rikutakse Pärnu riigimaja Roheline 64 hoone siseruumide viimistlust, seal asuvaid objekte, tuleb taastada nende esialgne olukord ja kvaliteet.</w:t>
      </w:r>
    </w:p>
    <w:p w14:paraId="1CB97352" w14:textId="77777777" w:rsidR="004D4C83" w:rsidRPr="006F60DD" w:rsidRDefault="004D4C83" w:rsidP="00310D9E">
      <w:pPr>
        <w:spacing w:after="160" w:line="259" w:lineRule="auto"/>
        <w:ind w:left="360" w:firstLine="0"/>
        <w:jc w:val="left"/>
        <w:rPr>
          <w:rFonts w:eastAsiaTheme="minorHAnsi"/>
          <w:color w:val="000000" w:themeColor="text1"/>
          <w:sz w:val="22"/>
          <w:lang w:eastAsia="en-US"/>
        </w:rPr>
      </w:pPr>
    </w:p>
    <w:p w14:paraId="0A3EE140" w14:textId="522DFC71" w:rsidR="000D7FD5" w:rsidRPr="006F60DD" w:rsidRDefault="00567C57" w:rsidP="00310D9E">
      <w:pPr>
        <w:spacing w:after="160" w:line="259" w:lineRule="auto"/>
        <w:ind w:left="360" w:firstLine="0"/>
        <w:jc w:val="left"/>
        <w:rPr>
          <w:color w:val="000000" w:themeColor="text1"/>
          <w:sz w:val="22"/>
        </w:rPr>
      </w:pPr>
      <w:r w:rsidRPr="006F60DD">
        <w:rPr>
          <w:color w:val="000000" w:themeColor="text1"/>
          <w:sz w:val="22"/>
        </w:rPr>
        <w:t>Protokollija</w:t>
      </w:r>
      <w:r w:rsidR="001E22A9" w:rsidRPr="006F60DD">
        <w:rPr>
          <w:color w:val="000000" w:themeColor="text1"/>
          <w:sz w:val="22"/>
        </w:rPr>
        <w:br/>
        <w:t>/allkirjastatud digitaalselt/</w:t>
      </w:r>
      <w:r w:rsidR="00755C53" w:rsidRPr="006F60DD">
        <w:rPr>
          <w:color w:val="000000" w:themeColor="text1"/>
          <w:sz w:val="22"/>
        </w:rPr>
        <w:br/>
      </w:r>
      <w:r w:rsidR="0050272B" w:rsidRPr="006F60DD">
        <w:rPr>
          <w:color w:val="000000" w:themeColor="text1"/>
          <w:sz w:val="22"/>
        </w:rPr>
        <w:t xml:space="preserve">Mariann Drell, </w:t>
      </w:r>
      <w:r w:rsidR="004D687E" w:rsidRPr="006F60DD">
        <w:rPr>
          <w:color w:val="000000" w:themeColor="text1"/>
          <w:sz w:val="22"/>
        </w:rPr>
        <w:t xml:space="preserve"> </w:t>
      </w:r>
      <w:r w:rsidRPr="006F60DD">
        <w:rPr>
          <w:color w:val="000000" w:themeColor="text1"/>
          <w:sz w:val="22"/>
        </w:rPr>
        <w:t>Riigi Kinnisvara AS</w:t>
      </w:r>
      <w:r w:rsidR="00755C53" w:rsidRPr="006F60DD">
        <w:rPr>
          <w:color w:val="000000" w:themeColor="text1"/>
          <w:sz w:val="22"/>
        </w:rPr>
        <w:br/>
      </w:r>
      <w:r w:rsidR="00755C53" w:rsidRPr="006F60DD">
        <w:rPr>
          <w:color w:val="000000" w:themeColor="text1"/>
          <w:sz w:val="22"/>
        </w:rPr>
        <w:br/>
      </w:r>
      <w:r w:rsidRPr="006F60DD">
        <w:rPr>
          <w:color w:val="000000" w:themeColor="text1"/>
          <w:sz w:val="22"/>
        </w:rPr>
        <w:t>Žürii liikmed</w:t>
      </w:r>
      <w:r w:rsidR="001E22A9" w:rsidRPr="006F60DD">
        <w:rPr>
          <w:color w:val="000000" w:themeColor="text1"/>
          <w:sz w:val="22"/>
        </w:rPr>
        <w:br/>
        <w:t>/allkirjastatud digitaalselt/</w:t>
      </w:r>
      <w:r w:rsidR="00755C53" w:rsidRPr="006F60DD">
        <w:rPr>
          <w:color w:val="000000" w:themeColor="text1"/>
          <w:sz w:val="22"/>
        </w:rPr>
        <w:br/>
      </w:r>
      <w:r w:rsidR="00310D9E" w:rsidRPr="006F60DD">
        <w:rPr>
          <w:color w:val="000000" w:themeColor="text1"/>
          <w:sz w:val="22"/>
        </w:rPr>
        <w:t>Andrus Kilumets</w:t>
      </w:r>
      <w:r w:rsidR="00D97EED" w:rsidRPr="006F60DD">
        <w:rPr>
          <w:color w:val="000000" w:themeColor="text1"/>
          <w:sz w:val="22"/>
        </w:rPr>
        <w:t xml:space="preserve">, žürii esimees, </w:t>
      </w:r>
      <w:r w:rsidR="00310D9E" w:rsidRPr="006F60DD">
        <w:rPr>
          <w:color w:val="000000" w:themeColor="text1"/>
          <w:sz w:val="22"/>
        </w:rPr>
        <w:t>Pärnu riigimaja Roheline 64 rekonstrue</w:t>
      </w:r>
      <w:r w:rsidR="00CA6FF5">
        <w:rPr>
          <w:color w:val="000000" w:themeColor="text1"/>
          <w:sz w:val="22"/>
        </w:rPr>
        <w:t>e</w:t>
      </w:r>
      <w:r w:rsidR="00310D9E" w:rsidRPr="006F60DD">
        <w:rPr>
          <w:color w:val="000000" w:themeColor="text1"/>
          <w:sz w:val="22"/>
        </w:rPr>
        <w:t>rimisprojekti</w:t>
      </w:r>
      <w:r w:rsidR="001A5BF8" w:rsidRPr="006F60DD">
        <w:rPr>
          <w:color w:val="000000" w:themeColor="text1"/>
          <w:sz w:val="22"/>
        </w:rPr>
        <w:t xml:space="preserve"> arhitekt</w:t>
      </w:r>
      <w:r w:rsidR="00D97EED" w:rsidRPr="006F60DD">
        <w:rPr>
          <w:color w:val="000000" w:themeColor="text1"/>
          <w:sz w:val="22"/>
        </w:rPr>
        <w:br/>
      </w:r>
      <w:r w:rsidR="00310D9E" w:rsidRPr="006F60DD">
        <w:rPr>
          <w:color w:val="000000" w:themeColor="text1"/>
          <w:sz w:val="22"/>
        </w:rPr>
        <w:t xml:space="preserve">Kärt </w:t>
      </w:r>
      <w:proofErr w:type="spellStart"/>
      <w:r w:rsidR="00310D9E" w:rsidRPr="006F60DD">
        <w:rPr>
          <w:color w:val="000000" w:themeColor="text1"/>
          <w:sz w:val="22"/>
        </w:rPr>
        <w:t>Vabrit</w:t>
      </w:r>
      <w:proofErr w:type="spellEnd"/>
      <w:r w:rsidR="00D97EED" w:rsidRPr="006F60DD">
        <w:rPr>
          <w:color w:val="000000" w:themeColor="text1"/>
          <w:sz w:val="22"/>
        </w:rPr>
        <w:t>, kliendi</w:t>
      </w:r>
      <w:r w:rsidR="00E558DF" w:rsidRPr="006F60DD">
        <w:rPr>
          <w:color w:val="000000" w:themeColor="text1"/>
          <w:sz w:val="22"/>
        </w:rPr>
        <w:t xml:space="preserve"> </w:t>
      </w:r>
      <w:r w:rsidR="00D97EED" w:rsidRPr="006F60DD">
        <w:rPr>
          <w:color w:val="000000" w:themeColor="text1"/>
          <w:sz w:val="22"/>
        </w:rPr>
        <w:t>/</w:t>
      </w:r>
      <w:r w:rsidR="00310D9E" w:rsidRPr="006F60DD">
        <w:rPr>
          <w:color w:val="000000" w:themeColor="text1"/>
          <w:sz w:val="22"/>
        </w:rPr>
        <w:t>Riigi Kinnisvara AS esindaja</w:t>
      </w:r>
      <w:r w:rsidR="00D97EED" w:rsidRPr="006F60DD">
        <w:rPr>
          <w:color w:val="000000" w:themeColor="text1"/>
          <w:sz w:val="22"/>
        </w:rPr>
        <w:br/>
      </w:r>
      <w:r w:rsidR="00310D9E" w:rsidRPr="006F60DD">
        <w:rPr>
          <w:color w:val="000000" w:themeColor="text1"/>
          <w:sz w:val="22"/>
        </w:rPr>
        <w:t>Andres Koort</w:t>
      </w:r>
      <w:r w:rsidR="00D97EED" w:rsidRPr="006F60DD">
        <w:rPr>
          <w:color w:val="000000" w:themeColor="text1"/>
          <w:sz w:val="22"/>
        </w:rPr>
        <w:t>, Eesti Kunstnike Liit</w:t>
      </w:r>
      <w:r w:rsidR="00D97EED" w:rsidRPr="006F60DD">
        <w:rPr>
          <w:color w:val="000000" w:themeColor="text1"/>
          <w:sz w:val="22"/>
        </w:rPr>
        <w:br/>
      </w:r>
      <w:r w:rsidR="00310D9E" w:rsidRPr="006F60DD">
        <w:rPr>
          <w:color w:val="000000" w:themeColor="text1"/>
          <w:sz w:val="22"/>
        </w:rPr>
        <w:lastRenderedPageBreak/>
        <w:t>Kadri Toom</w:t>
      </w:r>
      <w:r w:rsidR="00D97EED" w:rsidRPr="006F60DD">
        <w:rPr>
          <w:color w:val="000000" w:themeColor="text1"/>
          <w:sz w:val="22"/>
        </w:rPr>
        <w:t>, Eesti Kunstnike Liit</w:t>
      </w:r>
      <w:r w:rsidR="001A5BF8" w:rsidRPr="006F60DD">
        <w:rPr>
          <w:color w:val="000000" w:themeColor="text1"/>
          <w:sz w:val="22"/>
        </w:rPr>
        <w:br/>
      </w:r>
      <w:r w:rsidR="00310D9E" w:rsidRPr="006F60DD">
        <w:rPr>
          <w:color w:val="000000" w:themeColor="text1"/>
          <w:sz w:val="22"/>
        </w:rPr>
        <w:t xml:space="preserve">Triin </w:t>
      </w:r>
      <w:proofErr w:type="spellStart"/>
      <w:r w:rsidR="00310D9E" w:rsidRPr="006F60DD">
        <w:rPr>
          <w:color w:val="000000" w:themeColor="text1"/>
          <w:sz w:val="22"/>
        </w:rPr>
        <w:t>Ojari</w:t>
      </w:r>
      <w:proofErr w:type="spellEnd"/>
      <w:r w:rsidR="001A5BF8" w:rsidRPr="006F60DD">
        <w:rPr>
          <w:color w:val="000000" w:themeColor="text1"/>
          <w:sz w:val="22"/>
        </w:rPr>
        <w:t xml:space="preserve">, </w:t>
      </w:r>
      <w:r w:rsidR="00310D9E" w:rsidRPr="006F60DD">
        <w:rPr>
          <w:color w:val="000000" w:themeColor="text1"/>
          <w:sz w:val="22"/>
        </w:rPr>
        <w:t>Eesti Kunstiteadlaste ja Kuraatorite Ühing</w:t>
      </w:r>
      <w:r w:rsidR="00D97EED" w:rsidRPr="006F60DD">
        <w:rPr>
          <w:color w:val="000000" w:themeColor="text1"/>
          <w:sz w:val="22"/>
        </w:rPr>
        <w:br/>
      </w:r>
      <w:r w:rsidR="00310D9E" w:rsidRPr="006F60DD">
        <w:rPr>
          <w:color w:val="000000" w:themeColor="text1"/>
          <w:sz w:val="22"/>
        </w:rPr>
        <w:t>Kai Lobjakas,</w:t>
      </w:r>
      <w:r w:rsidR="00D97EED" w:rsidRPr="006F60DD">
        <w:rPr>
          <w:color w:val="000000" w:themeColor="text1"/>
          <w:sz w:val="22"/>
        </w:rPr>
        <w:t xml:space="preserve"> </w:t>
      </w:r>
      <w:r w:rsidR="00310D9E" w:rsidRPr="006F60DD">
        <w:rPr>
          <w:color w:val="000000" w:themeColor="text1"/>
          <w:sz w:val="22"/>
        </w:rPr>
        <w:t>Eesti Kunstiteadlaste ja Kuraatorite Ühing</w:t>
      </w:r>
      <w:r w:rsidR="00D97EED" w:rsidRPr="006F60DD">
        <w:rPr>
          <w:color w:val="000000" w:themeColor="text1"/>
          <w:sz w:val="22"/>
        </w:rPr>
        <w:br/>
      </w:r>
      <w:r w:rsidR="00310D9E" w:rsidRPr="006F60DD">
        <w:rPr>
          <w:color w:val="000000" w:themeColor="text1"/>
          <w:sz w:val="22"/>
        </w:rPr>
        <w:t xml:space="preserve">Rebeka </w:t>
      </w:r>
      <w:proofErr w:type="spellStart"/>
      <w:r w:rsidR="00310D9E" w:rsidRPr="006F60DD">
        <w:rPr>
          <w:color w:val="000000" w:themeColor="text1"/>
          <w:sz w:val="22"/>
        </w:rPr>
        <w:t>Solveig</w:t>
      </w:r>
      <w:proofErr w:type="spellEnd"/>
      <w:r w:rsidR="00310D9E" w:rsidRPr="006F60DD">
        <w:rPr>
          <w:color w:val="000000" w:themeColor="text1"/>
          <w:sz w:val="22"/>
        </w:rPr>
        <w:t xml:space="preserve"> </w:t>
      </w:r>
      <w:proofErr w:type="spellStart"/>
      <w:r w:rsidR="00310D9E" w:rsidRPr="006F60DD">
        <w:rPr>
          <w:color w:val="000000" w:themeColor="text1"/>
          <w:sz w:val="22"/>
        </w:rPr>
        <w:t>Veltson</w:t>
      </w:r>
      <w:proofErr w:type="spellEnd"/>
      <w:r w:rsidR="00D97EED" w:rsidRPr="006F60DD">
        <w:rPr>
          <w:color w:val="000000" w:themeColor="text1"/>
          <w:sz w:val="22"/>
        </w:rPr>
        <w:t xml:space="preserve">, </w:t>
      </w:r>
      <w:r w:rsidR="00310D9E" w:rsidRPr="006F60DD">
        <w:rPr>
          <w:color w:val="000000" w:themeColor="text1"/>
          <w:sz w:val="22"/>
        </w:rPr>
        <w:t>Riigi Kinnisvara AS kinnisvaraarenduse projektijuht</w:t>
      </w:r>
    </w:p>
    <w:p w14:paraId="40405574" w14:textId="4DC2DBAC" w:rsidR="001A5BF8" w:rsidRPr="006F60DD" w:rsidRDefault="001A5BF8" w:rsidP="00D97EED">
      <w:pPr>
        <w:spacing w:after="160" w:line="259" w:lineRule="auto"/>
        <w:ind w:left="360" w:firstLine="0"/>
        <w:jc w:val="left"/>
        <w:rPr>
          <w:color w:val="000000" w:themeColor="text1"/>
          <w:sz w:val="22"/>
        </w:rPr>
      </w:pPr>
    </w:p>
    <w:sectPr w:rsidR="001A5BF8" w:rsidRPr="006F60DD">
      <w:footerReference w:type="even" r:id="rId8"/>
      <w:footerReference w:type="default" r:id="rId9"/>
      <w:footerReference w:type="first" r:id="rId10"/>
      <w:pgSz w:w="12240" w:h="15840"/>
      <w:pgMar w:top="1438" w:right="1407" w:bottom="1435" w:left="184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0D0F" w14:textId="77777777" w:rsidR="000332E4" w:rsidRDefault="000332E4">
      <w:pPr>
        <w:spacing w:after="0" w:line="240" w:lineRule="auto"/>
      </w:pPr>
      <w:r>
        <w:separator/>
      </w:r>
    </w:p>
  </w:endnote>
  <w:endnote w:type="continuationSeparator" w:id="0">
    <w:p w14:paraId="7023473F" w14:textId="77777777" w:rsidR="000332E4" w:rsidRDefault="0003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E749" w14:textId="77777777" w:rsidR="00085833" w:rsidRDefault="00567C57">
    <w:pPr>
      <w:spacing w:after="0"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5D0BDC1" w14:textId="77777777" w:rsidR="00085833" w:rsidRDefault="00567C57">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11BB" w14:textId="7070A0F2" w:rsidR="00085833" w:rsidRDefault="00567C57">
    <w:pPr>
      <w:spacing w:after="0" w:line="259" w:lineRule="auto"/>
      <w:ind w:left="0" w:right="13" w:firstLine="0"/>
      <w:jc w:val="right"/>
    </w:pPr>
    <w:r>
      <w:fldChar w:fldCharType="begin"/>
    </w:r>
    <w:r>
      <w:instrText xml:space="preserve"> PAGE   \* MERGEFORMAT </w:instrText>
    </w:r>
    <w:r>
      <w:fldChar w:fldCharType="separate"/>
    </w:r>
    <w:r w:rsidR="00CD6F63" w:rsidRPr="00CD6F63">
      <w:rPr>
        <w:noProof/>
        <w:sz w:val="20"/>
      </w:rPr>
      <w:t>4</w:t>
    </w:r>
    <w:r>
      <w:rPr>
        <w:sz w:val="20"/>
      </w:rPr>
      <w:fldChar w:fldCharType="end"/>
    </w:r>
    <w:r>
      <w:rPr>
        <w:sz w:val="20"/>
      </w:rPr>
      <w:t xml:space="preserve"> </w:t>
    </w:r>
  </w:p>
  <w:p w14:paraId="4B6E26FF" w14:textId="77777777" w:rsidR="00085833" w:rsidRDefault="00567C57">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67EF" w14:textId="77777777" w:rsidR="00085833" w:rsidRDefault="00567C57">
    <w:pPr>
      <w:spacing w:after="0"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91C3C54" w14:textId="77777777" w:rsidR="00085833" w:rsidRDefault="00567C57">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A79D" w14:textId="77777777" w:rsidR="000332E4" w:rsidRDefault="000332E4">
      <w:pPr>
        <w:spacing w:after="0" w:line="240" w:lineRule="auto"/>
      </w:pPr>
      <w:r>
        <w:separator/>
      </w:r>
    </w:p>
  </w:footnote>
  <w:footnote w:type="continuationSeparator" w:id="0">
    <w:p w14:paraId="46F126E8" w14:textId="77777777" w:rsidR="000332E4" w:rsidRDefault="00033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853D2"/>
    <w:multiLevelType w:val="hybridMultilevel"/>
    <w:tmpl w:val="B0A426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8445660"/>
    <w:multiLevelType w:val="hybridMultilevel"/>
    <w:tmpl w:val="5C36DE6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091065"/>
    <w:multiLevelType w:val="hybridMultilevel"/>
    <w:tmpl w:val="584CE39C"/>
    <w:lvl w:ilvl="0" w:tplc="15825A7E">
      <w:start w:val="1"/>
      <w:numFmt w:val="decimal"/>
      <w:lvlText w:val="%1."/>
      <w:lvlJc w:val="left"/>
      <w:pPr>
        <w:ind w:left="34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E16649"/>
    <w:multiLevelType w:val="hybridMultilevel"/>
    <w:tmpl w:val="966E79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CC753DF"/>
    <w:multiLevelType w:val="hybridMultilevel"/>
    <w:tmpl w:val="A1302DF2"/>
    <w:lvl w:ilvl="0" w:tplc="0000006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415263"/>
    <w:multiLevelType w:val="hybridMultilevel"/>
    <w:tmpl w:val="EE84BE0C"/>
    <w:lvl w:ilvl="0" w:tplc="04250001">
      <w:start w:val="1"/>
      <w:numFmt w:val="bullet"/>
      <w:lvlText w:val=""/>
      <w:lvlJc w:val="left"/>
      <w:pPr>
        <w:ind w:left="705" w:hanging="360"/>
      </w:pPr>
      <w:rPr>
        <w:rFonts w:ascii="Symbol" w:hAnsi="Symbol" w:hint="default"/>
      </w:rPr>
    </w:lvl>
    <w:lvl w:ilvl="1" w:tplc="04250003" w:tentative="1">
      <w:start w:val="1"/>
      <w:numFmt w:val="bullet"/>
      <w:lvlText w:val="o"/>
      <w:lvlJc w:val="left"/>
      <w:pPr>
        <w:ind w:left="1425" w:hanging="360"/>
      </w:pPr>
      <w:rPr>
        <w:rFonts w:ascii="Courier New" w:hAnsi="Courier New" w:cs="Courier New" w:hint="default"/>
      </w:rPr>
    </w:lvl>
    <w:lvl w:ilvl="2" w:tplc="04250005" w:tentative="1">
      <w:start w:val="1"/>
      <w:numFmt w:val="bullet"/>
      <w:lvlText w:val=""/>
      <w:lvlJc w:val="left"/>
      <w:pPr>
        <w:ind w:left="2145" w:hanging="360"/>
      </w:pPr>
      <w:rPr>
        <w:rFonts w:ascii="Wingdings" w:hAnsi="Wingdings" w:hint="default"/>
      </w:rPr>
    </w:lvl>
    <w:lvl w:ilvl="3" w:tplc="04250001" w:tentative="1">
      <w:start w:val="1"/>
      <w:numFmt w:val="bullet"/>
      <w:lvlText w:val=""/>
      <w:lvlJc w:val="left"/>
      <w:pPr>
        <w:ind w:left="2865" w:hanging="360"/>
      </w:pPr>
      <w:rPr>
        <w:rFonts w:ascii="Symbol" w:hAnsi="Symbol" w:hint="default"/>
      </w:rPr>
    </w:lvl>
    <w:lvl w:ilvl="4" w:tplc="04250003" w:tentative="1">
      <w:start w:val="1"/>
      <w:numFmt w:val="bullet"/>
      <w:lvlText w:val="o"/>
      <w:lvlJc w:val="left"/>
      <w:pPr>
        <w:ind w:left="3585" w:hanging="360"/>
      </w:pPr>
      <w:rPr>
        <w:rFonts w:ascii="Courier New" w:hAnsi="Courier New" w:cs="Courier New" w:hint="default"/>
      </w:rPr>
    </w:lvl>
    <w:lvl w:ilvl="5" w:tplc="04250005" w:tentative="1">
      <w:start w:val="1"/>
      <w:numFmt w:val="bullet"/>
      <w:lvlText w:val=""/>
      <w:lvlJc w:val="left"/>
      <w:pPr>
        <w:ind w:left="4305" w:hanging="360"/>
      </w:pPr>
      <w:rPr>
        <w:rFonts w:ascii="Wingdings" w:hAnsi="Wingdings" w:hint="default"/>
      </w:rPr>
    </w:lvl>
    <w:lvl w:ilvl="6" w:tplc="04250001" w:tentative="1">
      <w:start w:val="1"/>
      <w:numFmt w:val="bullet"/>
      <w:lvlText w:val=""/>
      <w:lvlJc w:val="left"/>
      <w:pPr>
        <w:ind w:left="5025" w:hanging="360"/>
      </w:pPr>
      <w:rPr>
        <w:rFonts w:ascii="Symbol" w:hAnsi="Symbol" w:hint="default"/>
      </w:rPr>
    </w:lvl>
    <w:lvl w:ilvl="7" w:tplc="04250003" w:tentative="1">
      <w:start w:val="1"/>
      <w:numFmt w:val="bullet"/>
      <w:lvlText w:val="o"/>
      <w:lvlJc w:val="left"/>
      <w:pPr>
        <w:ind w:left="5745" w:hanging="360"/>
      </w:pPr>
      <w:rPr>
        <w:rFonts w:ascii="Courier New" w:hAnsi="Courier New" w:cs="Courier New" w:hint="default"/>
      </w:rPr>
    </w:lvl>
    <w:lvl w:ilvl="8" w:tplc="04250005" w:tentative="1">
      <w:start w:val="1"/>
      <w:numFmt w:val="bullet"/>
      <w:lvlText w:val=""/>
      <w:lvlJc w:val="left"/>
      <w:pPr>
        <w:ind w:left="6465" w:hanging="360"/>
      </w:pPr>
      <w:rPr>
        <w:rFonts w:ascii="Wingdings" w:hAnsi="Wingdings" w:hint="default"/>
      </w:rPr>
    </w:lvl>
  </w:abstractNum>
  <w:abstractNum w:abstractNumId="12" w15:restartNumberingAfterBreak="0">
    <w:nsid w:val="0F8D5312"/>
    <w:multiLevelType w:val="hybridMultilevel"/>
    <w:tmpl w:val="251E4410"/>
    <w:lvl w:ilvl="0" w:tplc="CEE23BC0">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3" w15:restartNumberingAfterBreak="0">
    <w:nsid w:val="10617A59"/>
    <w:multiLevelType w:val="hybridMultilevel"/>
    <w:tmpl w:val="F6B66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246D3C"/>
    <w:multiLevelType w:val="hybridMultilevel"/>
    <w:tmpl w:val="B944ED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0910C28"/>
    <w:multiLevelType w:val="hybridMultilevel"/>
    <w:tmpl w:val="3A7C2C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4C96ECF"/>
    <w:multiLevelType w:val="hybridMultilevel"/>
    <w:tmpl w:val="AC40B67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7" w15:restartNumberingAfterBreak="0">
    <w:nsid w:val="2AA47F5C"/>
    <w:multiLevelType w:val="hybridMultilevel"/>
    <w:tmpl w:val="9356E2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C5A3476"/>
    <w:multiLevelType w:val="hybridMultilevel"/>
    <w:tmpl w:val="611E1908"/>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7E586F"/>
    <w:multiLevelType w:val="hybridMultilevel"/>
    <w:tmpl w:val="D744DC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0AF479B"/>
    <w:multiLevelType w:val="hybridMultilevel"/>
    <w:tmpl w:val="A3325FA6"/>
    <w:lvl w:ilvl="0" w:tplc="04250001">
      <w:start w:val="1"/>
      <w:numFmt w:val="bullet"/>
      <w:lvlText w:val=""/>
      <w:lvlJc w:val="left"/>
      <w:pPr>
        <w:ind w:left="720" w:hanging="360"/>
      </w:pPr>
      <w:rPr>
        <w:rFonts w:ascii="Symbol" w:hAnsi="Symbol" w:hint="default"/>
      </w:rPr>
    </w:lvl>
    <w:lvl w:ilvl="1" w:tplc="F93AC048">
      <w:numFmt w:val="bullet"/>
      <w:lvlText w:val="•"/>
      <w:lvlJc w:val="left"/>
      <w:pPr>
        <w:ind w:left="1785" w:hanging="705"/>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4B16B08"/>
    <w:multiLevelType w:val="hybridMultilevel"/>
    <w:tmpl w:val="A1907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C7B4CF2"/>
    <w:multiLevelType w:val="hybridMultilevel"/>
    <w:tmpl w:val="FF449B2A"/>
    <w:lvl w:ilvl="0" w:tplc="076AD32C">
      <w:start w:val="1"/>
      <w:numFmt w:val="decimal"/>
      <w:lvlText w:val="%1."/>
      <w:lvlJc w:val="left"/>
      <w:pPr>
        <w:ind w:left="1080" w:hanging="360"/>
      </w:pPr>
      <w:rPr>
        <w:sz w:val="22"/>
      </w:r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23" w15:restartNumberingAfterBreak="0">
    <w:nsid w:val="63BB56F9"/>
    <w:multiLevelType w:val="hybridMultilevel"/>
    <w:tmpl w:val="87CE764E"/>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D46D59"/>
    <w:multiLevelType w:val="hybridMultilevel"/>
    <w:tmpl w:val="762E4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5343D8E"/>
    <w:multiLevelType w:val="hybridMultilevel"/>
    <w:tmpl w:val="738087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7C111E4"/>
    <w:multiLevelType w:val="hybridMultilevel"/>
    <w:tmpl w:val="787A4FA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8F7168"/>
    <w:multiLevelType w:val="hybridMultilevel"/>
    <w:tmpl w:val="171AC3B2"/>
    <w:lvl w:ilvl="0" w:tplc="F8C66C76">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9C16127"/>
    <w:multiLevelType w:val="hybridMultilevel"/>
    <w:tmpl w:val="E6A628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DBB6CF8"/>
    <w:multiLevelType w:val="multilevel"/>
    <w:tmpl w:val="4762E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DA1D44"/>
    <w:multiLevelType w:val="hybridMultilevel"/>
    <w:tmpl w:val="FAB82D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7B82561"/>
    <w:multiLevelType w:val="hybridMultilevel"/>
    <w:tmpl w:val="8500E856"/>
    <w:lvl w:ilvl="0" w:tplc="15825A7E">
      <w:start w:val="1"/>
      <w:numFmt w:val="decimal"/>
      <w:lvlText w:val="%1."/>
      <w:lvlJc w:val="left"/>
      <w:pPr>
        <w:ind w:left="690"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32" w15:restartNumberingAfterBreak="0">
    <w:nsid w:val="780B7E4F"/>
    <w:multiLevelType w:val="hybridMultilevel"/>
    <w:tmpl w:val="E82C7FE4"/>
    <w:lvl w:ilvl="0" w:tplc="08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5B2329"/>
    <w:multiLevelType w:val="hybridMultilevel"/>
    <w:tmpl w:val="FEB05970"/>
    <w:lvl w:ilvl="0" w:tplc="15825A7E">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num w:numId="1" w16cid:durableId="1027222789">
    <w:abstractNumId w:val="20"/>
  </w:num>
  <w:num w:numId="2" w16cid:durableId="136069907">
    <w:abstractNumId w:val="11"/>
  </w:num>
  <w:num w:numId="3" w16cid:durableId="1065420399">
    <w:abstractNumId w:val="14"/>
  </w:num>
  <w:num w:numId="4" w16cid:durableId="1655646776">
    <w:abstractNumId w:val="19"/>
  </w:num>
  <w:num w:numId="5" w16cid:durableId="400182077">
    <w:abstractNumId w:val="17"/>
  </w:num>
  <w:num w:numId="6" w16cid:durableId="405345854">
    <w:abstractNumId w:val="12"/>
  </w:num>
  <w:num w:numId="7" w16cid:durableId="1274358986">
    <w:abstractNumId w:val="32"/>
  </w:num>
  <w:num w:numId="8" w16cid:durableId="925071959">
    <w:abstractNumId w:val="9"/>
  </w:num>
  <w:num w:numId="9" w16cid:durableId="2058040687">
    <w:abstractNumId w:val="6"/>
  </w:num>
  <w:num w:numId="10" w16cid:durableId="1737317401">
    <w:abstractNumId w:val="15"/>
  </w:num>
  <w:num w:numId="11" w16cid:durableId="1564028511">
    <w:abstractNumId w:val="30"/>
  </w:num>
  <w:num w:numId="12" w16cid:durableId="2141454982">
    <w:abstractNumId w:val="33"/>
  </w:num>
  <w:num w:numId="13" w16cid:durableId="859507105">
    <w:abstractNumId w:val="8"/>
  </w:num>
  <w:num w:numId="14" w16cid:durableId="1919246474">
    <w:abstractNumId w:val="31"/>
  </w:num>
  <w:num w:numId="15" w16cid:durableId="1073237427">
    <w:abstractNumId w:val="29"/>
  </w:num>
  <w:num w:numId="16" w16cid:durableId="1270628734">
    <w:abstractNumId w:val="13"/>
  </w:num>
  <w:num w:numId="17" w16cid:durableId="886532504">
    <w:abstractNumId w:val="24"/>
  </w:num>
  <w:num w:numId="18" w16cid:durableId="991060755">
    <w:abstractNumId w:val="23"/>
  </w:num>
  <w:num w:numId="19" w16cid:durableId="1442185504">
    <w:abstractNumId w:val="16"/>
  </w:num>
  <w:num w:numId="20" w16cid:durableId="1477407962">
    <w:abstractNumId w:val="25"/>
  </w:num>
  <w:num w:numId="21" w16cid:durableId="546181715">
    <w:abstractNumId w:val="27"/>
  </w:num>
  <w:num w:numId="22" w16cid:durableId="924798382">
    <w:abstractNumId w:val="21"/>
  </w:num>
  <w:num w:numId="23" w16cid:durableId="600189403">
    <w:abstractNumId w:val="28"/>
  </w:num>
  <w:num w:numId="24" w16cid:durableId="466968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2804080">
    <w:abstractNumId w:val="0"/>
  </w:num>
  <w:num w:numId="26" w16cid:durableId="1067921088">
    <w:abstractNumId w:val="1"/>
  </w:num>
  <w:num w:numId="27" w16cid:durableId="452291598">
    <w:abstractNumId w:val="2"/>
  </w:num>
  <w:num w:numId="28" w16cid:durableId="1347901332">
    <w:abstractNumId w:val="3"/>
  </w:num>
  <w:num w:numId="29" w16cid:durableId="1393966485">
    <w:abstractNumId w:val="4"/>
  </w:num>
  <w:num w:numId="30" w16cid:durableId="1119372960">
    <w:abstractNumId w:val="5"/>
  </w:num>
  <w:num w:numId="31" w16cid:durableId="338705099">
    <w:abstractNumId w:val="18"/>
  </w:num>
  <w:num w:numId="32" w16cid:durableId="1821533081">
    <w:abstractNumId w:val="10"/>
  </w:num>
  <w:num w:numId="33" w16cid:durableId="913322205">
    <w:abstractNumId w:val="26"/>
  </w:num>
  <w:num w:numId="34" w16cid:durableId="1882131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57"/>
    <w:rsid w:val="00000680"/>
    <w:rsid w:val="00004360"/>
    <w:rsid w:val="00012487"/>
    <w:rsid w:val="00013A75"/>
    <w:rsid w:val="00014E2E"/>
    <w:rsid w:val="00015EDA"/>
    <w:rsid w:val="00020426"/>
    <w:rsid w:val="0002152A"/>
    <w:rsid w:val="000232EB"/>
    <w:rsid w:val="000235D9"/>
    <w:rsid w:val="00023AFF"/>
    <w:rsid w:val="00031628"/>
    <w:rsid w:val="000332E4"/>
    <w:rsid w:val="00034814"/>
    <w:rsid w:val="00034B57"/>
    <w:rsid w:val="00034DEF"/>
    <w:rsid w:val="00042204"/>
    <w:rsid w:val="00042CA9"/>
    <w:rsid w:val="00044875"/>
    <w:rsid w:val="00044C61"/>
    <w:rsid w:val="0004523E"/>
    <w:rsid w:val="00045EDC"/>
    <w:rsid w:val="000462CC"/>
    <w:rsid w:val="00047140"/>
    <w:rsid w:val="00047BEA"/>
    <w:rsid w:val="0005656B"/>
    <w:rsid w:val="00062F88"/>
    <w:rsid w:val="00063ADA"/>
    <w:rsid w:val="000729C3"/>
    <w:rsid w:val="0007342F"/>
    <w:rsid w:val="00075E85"/>
    <w:rsid w:val="00082849"/>
    <w:rsid w:val="000844E8"/>
    <w:rsid w:val="00085723"/>
    <w:rsid w:val="00086D27"/>
    <w:rsid w:val="000879DD"/>
    <w:rsid w:val="00090DD8"/>
    <w:rsid w:val="000929F5"/>
    <w:rsid w:val="00093866"/>
    <w:rsid w:val="000942B4"/>
    <w:rsid w:val="000942FF"/>
    <w:rsid w:val="00094D24"/>
    <w:rsid w:val="000A06E6"/>
    <w:rsid w:val="000A0A6E"/>
    <w:rsid w:val="000A3732"/>
    <w:rsid w:val="000C18AD"/>
    <w:rsid w:val="000D2BD2"/>
    <w:rsid w:val="000D7FD5"/>
    <w:rsid w:val="000E079D"/>
    <w:rsid w:val="000E2AA6"/>
    <w:rsid w:val="000E3364"/>
    <w:rsid w:val="000E706B"/>
    <w:rsid w:val="000E7F4E"/>
    <w:rsid w:val="000F0D1A"/>
    <w:rsid w:val="000F15D4"/>
    <w:rsid w:val="000F1AAD"/>
    <w:rsid w:val="000F5616"/>
    <w:rsid w:val="00100542"/>
    <w:rsid w:val="00101C94"/>
    <w:rsid w:val="00103451"/>
    <w:rsid w:val="001042A1"/>
    <w:rsid w:val="0010738D"/>
    <w:rsid w:val="00110A13"/>
    <w:rsid w:val="001163BB"/>
    <w:rsid w:val="001179DA"/>
    <w:rsid w:val="0012017D"/>
    <w:rsid w:val="001256BE"/>
    <w:rsid w:val="001274EB"/>
    <w:rsid w:val="00131A96"/>
    <w:rsid w:val="00135565"/>
    <w:rsid w:val="00136A2D"/>
    <w:rsid w:val="00136E9C"/>
    <w:rsid w:val="00146894"/>
    <w:rsid w:val="00146F5C"/>
    <w:rsid w:val="00150489"/>
    <w:rsid w:val="00166D54"/>
    <w:rsid w:val="0017305D"/>
    <w:rsid w:val="001738A0"/>
    <w:rsid w:val="001750AA"/>
    <w:rsid w:val="001751C4"/>
    <w:rsid w:val="001808FF"/>
    <w:rsid w:val="001821EF"/>
    <w:rsid w:val="00183F38"/>
    <w:rsid w:val="0019031A"/>
    <w:rsid w:val="0019057A"/>
    <w:rsid w:val="00191534"/>
    <w:rsid w:val="001A3816"/>
    <w:rsid w:val="001A3A6B"/>
    <w:rsid w:val="001A5BF8"/>
    <w:rsid w:val="001B1596"/>
    <w:rsid w:val="001B2535"/>
    <w:rsid w:val="001B3642"/>
    <w:rsid w:val="001B3771"/>
    <w:rsid w:val="001B6CAE"/>
    <w:rsid w:val="001B6DFC"/>
    <w:rsid w:val="001C2ADD"/>
    <w:rsid w:val="001C3692"/>
    <w:rsid w:val="001C4D66"/>
    <w:rsid w:val="001D0868"/>
    <w:rsid w:val="001D1E30"/>
    <w:rsid w:val="001D2E15"/>
    <w:rsid w:val="001D458F"/>
    <w:rsid w:val="001D7976"/>
    <w:rsid w:val="001E22A9"/>
    <w:rsid w:val="001E4D0B"/>
    <w:rsid w:val="001F0CA3"/>
    <w:rsid w:val="001F1AAB"/>
    <w:rsid w:val="001F3B29"/>
    <w:rsid w:val="001F4BFD"/>
    <w:rsid w:val="001F4DF8"/>
    <w:rsid w:val="001F6798"/>
    <w:rsid w:val="001F6AF9"/>
    <w:rsid w:val="00203602"/>
    <w:rsid w:val="0020376D"/>
    <w:rsid w:val="00206EFF"/>
    <w:rsid w:val="00210968"/>
    <w:rsid w:val="00212589"/>
    <w:rsid w:val="00212C20"/>
    <w:rsid w:val="0021457F"/>
    <w:rsid w:val="002224B8"/>
    <w:rsid w:val="00223FEE"/>
    <w:rsid w:val="00224338"/>
    <w:rsid w:val="00233A05"/>
    <w:rsid w:val="00237D08"/>
    <w:rsid w:val="00242E66"/>
    <w:rsid w:val="0024392B"/>
    <w:rsid w:val="0024713D"/>
    <w:rsid w:val="002533D4"/>
    <w:rsid w:val="00253911"/>
    <w:rsid w:val="00253BB4"/>
    <w:rsid w:val="00263C0D"/>
    <w:rsid w:val="002656D4"/>
    <w:rsid w:val="00270C59"/>
    <w:rsid w:val="00273F9B"/>
    <w:rsid w:val="00275662"/>
    <w:rsid w:val="00276BF0"/>
    <w:rsid w:val="00284A7D"/>
    <w:rsid w:val="002863DF"/>
    <w:rsid w:val="00286CE4"/>
    <w:rsid w:val="002929E3"/>
    <w:rsid w:val="00296F30"/>
    <w:rsid w:val="002A188D"/>
    <w:rsid w:val="002B1800"/>
    <w:rsid w:val="002B2876"/>
    <w:rsid w:val="002B37B4"/>
    <w:rsid w:val="002B595F"/>
    <w:rsid w:val="002B744F"/>
    <w:rsid w:val="002C7ADB"/>
    <w:rsid w:val="002D2846"/>
    <w:rsid w:val="002D3D15"/>
    <w:rsid w:val="002D7FE1"/>
    <w:rsid w:val="002E1C67"/>
    <w:rsid w:val="002E4496"/>
    <w:rsid w:val="002F47BD"/>
    <w:rsid w:val="002F710F"/>
    <w:rsid w:val="003008F7"/>
    <w:rsid w:val="00310D9E"/>
    <w:rsid w:val="00311B02"/>
    <w:rsid w:val="00314E0E"/>
    <w:rsid w:val="0031576A"/>
    <w:rsid w:val="00317CF4"/>
    <w:rsid w:val="00321220"/>
    <w:rsid w:val="00326A0F"/>
    <w:rsid w:val="00327284"/>
    <w:rsid w:val="00327647"/>
    <w:rsid w:val="00334B3B"/>
    <w:rsid w:val="00336E10"/>
    <w:rsid w:val="00343CC1"/>
    <w:rsid w:val="00344279"/>
    <w:rsid w:val="00346442"/>
    <w:rsid w:val="00347911"/>
    <w:rsid w:val="003500F0"/>
    <w:rsid w:val="00350C83"/>
    <w:rsid w:val="00351B5E"/>
    <w:rsid w:val="00354110"/>
    <w:rsid w:val="003674B7"/>
    <w:rsid w:val="00370BD9"/>
    <w:rsid w:val="00371CF8"/>
    <w:rsid w:val="00373C3C"/>
    <w:rsid w:val="00374E5D"/>
    <w:rsid w:val="00375326"/>
    <w:rsid w:val="00377453"/>
    <w:rsid w:val="00377DA6"/>
    <w:rsid w:val="00381C89"/>
    <w:rsid w:val="003831BD"/>
    <w:rsid w:val="00386064"/>
    <w:rsid w:val="003911C5"/>
    <w:rsid w:val="0039148C"/>
    <w:rsid w:val="00394ABC"/>
    <w:rsid w:val="00396651"/>
    <w:rsid w:val="003A1CC4"/>
    <w:rsid w:val="003A2D27"/>
    <w:rsid w:val="003A3333"/>
    <w:rsid w:val="003B1A77"/>
    <w:rsid w:val="003B5D59"/>
    <w:rsid w:val="003B5E11"/>
    <w:rsid w:val="003C19C8"/>
    <w:rsid w:val="003C26DD"/>
    <w:rsid w:val="003C42F5"/>
    <w:rsid w:val="003C442E"/>
    <w:rsid w:val="003D37B1"/>
    <w:rsid w:val="003D709C"/>
    <w:rsid w:val="003E2170"/>
    <w:rsid w:val="003E36F6"/>
    <w:rsid w:val="003E3C68"/>
    <w:rsid w:val="003E4CF2"/>
    <w:rsid w:val="003E573E"/>
    <w:rsid w:val="003E72B1"/>
    <w:rsid w:val="003E783C"/>
    <w:rsid w:val="003E7D32"/>
    <w:rsid w:val="003F4548"/>
    <w:rsid w:val="0040485C"/>
    <w:rsid w:val="004106A2"/>
    <w:rsid w:val="00413C09"/>
    <w:rsid w:val="00422F76"/>
    <w:rsid w:val="0042568E"/>
    <w:rsid w:val="00425D4E"/>
    <w:rsid w:val="00426C6C"/>
    <w:rsid w:val="00430022"/>
    <w:rsid w:val="004324AB"/>
    <w:rsid w:val="00434931"/>
    <w:rsid w:val="0043740D"/>
    <w:rsid w:val="0044620B"/>
    <w:rsid w:val="004471DE"/>
    <w:rsid w:val="004618C1"/>
    <w:rsid w:val="00462888"/>
    <w:rsid w:val="004676E1"/>
    <w:rsid w:val="0047638C"/>
    <w:rsid w:val="00477E19"/>
    <w:rsid w:val="00480BD3"/>
    <w:rsid w:val="00483776"/>
    <w:rsid w:val="00483BD9"/>
    <w:rsid w:val="00484EA0"/>
    <w:rsid w:val="00491E00"/>
    <w:rsid w:val="00492D72"/>
    <w:rsid w:val="004954AC"/>
    <w:rsid w:val="00495AA8"/>
    <w:rsid w:val="004961B3"/>
    <w:rsid w:val="004A1F2A"/>
    <w:rsid w:val="004A4A98"/>
    <w:rsid w:val="004A5473"/>
    <w:rsid w:val="004A5ACA"/>
    <w:rsid w:val="004A72E7"/>
    <w:rsid w:val="004B4638"/>
    <w:rsid w:val="004C4CCF"/>
    <w:rsid w:val="004C563C"/>
    <w:rsid w:val="004C6B9B"/>
    <w:rsid w:val="004C7A9B"/>
    <w:rsid w:val="004D1061"/>
    <w:rsid w:val="004D1564"/>
    <w:rsid w:val="004D1871"/>
    <w:rsid w:val="004D4C83"/>
    <w:rsid w:val="004D61C8"/>
    <w:rsid w:val="004D687E"/>
    <w:rsid w:val="004E5AB0"/>
    <w:rsid w:val="004E61B2"/>
    <w:rsid w:val="004F1818"/>
    <w:rsid w:val="004F55B9"/>
    <w:rsid w:val="004F65FE"/>
    <w:rsid w:val="004F725D"/>
    <w:rsid w:val="0050272B"/>
    <w:rsid w:val="00504F57"/>
    <w:rsid w:val="00511F62"/>
    <w:rsid w:val="00520423"/>
    <w:rsid w:val="00521579"/>
    <w:rsid w:val="00521E8F"/>
    <w:rsid w:val="00522F51"/>
    <w:rsid w:val="00524555"/>
    <w:rsid w:val="00525678"/>
    <w:rsid w:val="00525834"/>
    <w:rsid w:val="005265B0"/>
    <w:rsid w:val="00536AFB"/>
    <w:rsid w:val="00537767"/>
    <w:rsid w:val="0054283A"/>
    <w:rsid w:val="00547DE0"/>
    <w:rsid w:val="00563C7A"/>
    <w:rsid w:val="00564EBE"/>
    <w:rsid w:val="00565383"/>
    <w:rsid w:val="00567C57"/>
    <w:rsid w:val="00575FB6"/>
    <w:rsid w:val="005773A9"/>
    <w:rsid w:val="00582449"/>
    <w:rsid w:val="00586B59"/>
    <w:rsid w:val="005871F7"/>
    <w:rsid w:val="005912B4"/>
    <w:rsid w:val="00591EE2"/>
    <w:rsid w:val="0059300E"/>
    <w:rsid w:val="0059482D"/>
    <w:rsid w:val="0059515E"/>
    <w:rsid w:val="0059734D"/>
    <w:rsid w:val="005979E1"/>
    <w:rsid w:val="005B0937"/>
    <w:rsid w:val="005B6BDF"/>
    <w:rsid w:val="005B72D5"/>
    <w:rsid w:val="005C02DA"/>
    <w:rsid w:val="005C245F"/>
    <w:rsid w:val="005C53B5"/>
    <w:rsid w:val="005D0DA4"/>
    <w:rsid w:val="005D39DD"/>
    <w:rsid w:val="005D78A5"/>
    <w:rsid w:val="005E2D20"/>
    <w:rsid w:val="005E506E"/>
    <w:rsid w:val="005E5D3F"/>
    <w:rsid w:val="005F1CAE"/>
    <w:rsid w:val="00603791"/>
    <w:rsid w:val="00612168"/>
    <w:rsid w:val="00613168"/>
    <w:rsid w:val="0061390B"/>
    <w:rsid w:val="00614501"/>
    <w:rsid w:val="00615AB1"/>
    <w:rsid w:val="00621B71"/>
    <w:rsid w:val="006245E9"/>
    <w:rsid w:val="00626340"/>
    <w:rsid w:val="00632A1C"/>
    <w:rsid w:val="006342E8"/>
    <w:rsid w:val="0063620D"/>
    <w:rsid w:val="00645AB2"/>
    <w:rsid w:val="00646B6E"/>
    <w:rsid w:val="00656887"/>
    <w:rsid w:val="0065736B"/>
    <w:rsid w:val="00661683"/>
    <w:rsid w:val="00663482"/>
    <w:rsid w:val="006664E0"/>
    <w:rsid w:val="006677E8"/>
    <w:rsid w:val="00674CDA"/>
    <w:rsid w:val="00681771"/>
    <w:rsid w:val="006855FF"/>
    <w:rsid w:val="0069706A"/>
    <w:rsid w:val="006A1228"/>
    <w:rsid w:val="006A302C"/>
    <w:rsid w:val="006A5414"/>
    <w:rsid w:val="006A5D22"/>
    <w:rsid w:val="006B04DA"/>
    <w:rsid w:val="006B069D"/>
    <w:rsid w:val="006B3A84"/>
    <w:rsid w:val="006B486F"/>
    <w:rsid w:val="006C00D4"/>
    <w:rsid w:val="006C2572"/>
    <w:rsid w:val="006C2B16"/>
    <w:rsid w:val="006C5C9A"/>
    <w:rsid w:val="006C67C9"/>
    <w:rsid w:val="006D69C4"/>
    <w:rsid w:val="006D7E0A"/>
    <w:rsid w:val="006E21AC"/>
    <w:rsid w:val="006F02DC"/>
    <w:rsid w:val="006F379A"/>
    <w:rsid w:val="006F3B38"/>
    <w:rsid w:val="006F60DD"/>
    <w:rsid w:val="006F6F1B"/>
    <w:rsid w:val="00701034"/>
    <w:rsid w:val="00701822"/>
    <w:rsid w:val="007024BD"/>
    <w:rsid w:val="007035F8"/>
    <w:rsid w:val="007050B6"/>
    <w:rsid w:val="007054F4"/>
    <w:rsid w:val="00705F88"/>
    <w:rsid w:val="007077E7"/>
    <w:rsid w:val="00710D16"/>
    <w:rsid w:val="00710DE9"/>
    <w:rsid w:val="00714F1F"/>
    <w:rsid w:val="00720D31"/>
    <w:rsid w:val="007218AC"/>
    <w:rsid w:val="00722A9D"/>
    <w:rsid w:val="007305D1"/>
    <w:rsid w:val="00732FF9"/>
    <w:rsid w:val="00733073"/>
    <w:rsid w:val="007333A8"/>
    <w:rsid w:val="00737A0C"/>
    <w:rsid w:val="00741418"/>
    <w:rsid w:val="00743D34"/>
    <w:rsid w:val="00745A85"/>
    <w:rsid w:val="00745BA7"/>
    <w:rsid w:val="00750328"/>
    <w:rsid w:val="00754F3D"/>
    <w:rsid w:val="00755C53"/>
    <w:rsid w:val="007567E8"/>
    <w:rsid w:val="00762272"/>
    <w:rsid w:val="0076363E"/>
    <w:rsid w:val="00763901"/>
    <w:rsid w:val="00766698"/>
    <w:rsid w:val="00771956"/>
    <w:rsid w:val="007757EB"/>
    <w:rsid w:val="00777798"/>
    <w:rsid w:val="00780B43"/>
    <w:rsid w:val="00783145"/>
    <w:rsid w:val="0078331B"/>
    <w:rsid w:val="007838E6"/>
    <w:rsid w:val="00783E4F"/>
    <w:rsid w:val="0078416B"/>
    <w:rsid w:val="007842CE"/>
    <w:rsid w:val="007908D6"/>
    <w:rsid w:val="00790A9E"/>
    <w:rsid w:val="007922D8"/>
    <w:rsid w:val="00794EAB"/>
    <w:rsid w:val="00797363"/>
    <w:rsid w:val="007A51F0"/>
    <w:rsid w:val="007A5A10"/>
    <w:rsid w:val="007A69E9"/>
    <w:rsid w:val="007B5207"/>
    <w:rsid w:val="007B5BBF"/>
    <w:rsid w:val="007B6231"/>
    <w:rsid w:val="007B66CA"/>
    <w:rsid w:val="007B7420"/>
    <w:rsid w:val="007B7A86"/>
    <w:rsid w:val="007C043B"/>
    <w:rsid w:val="007C04A2"/>
    <w:rsid w:val="007C0696"/>
    <w:rsid w:val="007C240B"/>
    <w:rsid w:val="007C3A89"/>
    <w:rsid w:val="007C6221"/>
    <w:rsid w:val="007C67E5"/>
    <w:rsid w:val="007C682A"/>
    <w:rsid w:val="007D2AAD"/>
    <w:rsid w:val="007D65A0"/>
    <w:rsid w:val="007D7CBE"/>
    <w:rsid w:val="007E4F61"/>
    <w:rsid w:val="007E72E3"/>
    <w:rsid w:val="007E74AA"/>
    <w:rsid w:val="007F2890"/>
    <w:rsid w:val="007F403E"/>
    <w:rsid w:val="00801810"/>
    <w:rsid w:val="00807A1B"/>
    <w:rsid w:val="00807B40"/>
    <w:rsid w:val="00810924"/>
    <w:rsid w:val="0081562A"/>
    <w:rsid w:val="00815EAA"/>
    <w:rsid w:val="00820BB6"/>
    <w:rsid w:val="00821162"/>
    <w:rsid w:val="008237A4"/>
    <w:rsid w:val="008252D1"/>
    <w:rsid w:val="00825A53"/>
    <w:rsid w:val="00826BFD"/>
    <w:rsid w:val="00827532"/>
    <w:rsid w:val="00830F9C"/>
    <w:rsid w:val="008312F1"/>
    <w:rsid w:val="00834B9E"/>
    <w:rsid w:val="0083565A"/>
    <w:rsid w:val="008444DD"/>
    <w:rsid w:val="00852BD3"/>
    <w:rsid w:val="00853784"/>
    <w:rsid w:val="00853EC0"/>
    <w:rsid w:val="008620F1"/>
    <w:rsid w:val="008634E7"/>
    <w:rsid w:val="00863E74"/>
    <w:rsid w:val="00863F7E"/>
    <w:rsid w:val="008677B8"/>
    <w:rsid w:val="008747C0"/>
    <w:rsid w:val="00874F3B"/>
    <w:rsid w:val="00882CAF"/>
    <w:rsid w:val="00886F2B"/>
    <w:rsid w:val="00891481"/>
    <w:rsid w:val="008920A3"/>
    <w:rsid w:val="00893616"/>
    <w:rsid w:val="008A0C93"/>
    <w:rsid w:val="008A2D66"/>
    <w:rsid w:val="008A7285"/>
    <w:rsid w:val="008B0572"/>
    <w:rsid w:val="008B3657"/>
    <w:rsid w:val="008B7BB4"/>
    <w:rsid w:val="008D05F6"/>
    <w:rsid w:val="008D275C"/>
    <w:rsid w:val="008D3F45"/>
    <w:rsid w:val="008D4273"/>
    <w:rsid w:val="008D5D19"/>
    <w:rsid w:val="008D76B3"/>
    <w:rsid w:val="008E6A91"/>
    <w:rsid w:val="008F0436"/>
    <w:rsid w:val="008F04D3"/>
    <w:rsid w:val="008F1246"/>
    <w:rsid w:val="008F373B"/>
    <w:rsid w:val="00902C56"/>
    <w:rsid w:val="009050ED"/>
    <w:rsid w:val="0091442E"/>
    <w:rsid w:val="00923379"/>
    <w:rsid w:val="00925DE8"/>
    <w:rsid w:val="009300A0"/>
    <w:rsid w:val="00941AAF"/>
    <w:rsid w:val="00945339"/>
    <w:rsid w:val="00952B9C"/>
    <w:rsid w:val="00964E85"/>
    <w:rsid w:val="009673E7"/>
    <w:rsid w:val="00967C16"/>
    <w:rsid w:val="00972E7E"/>
    <w:rsid w:val="009761A2"/>
    <w:rsid w:val="009840E4"/>
    <w:rsid w:val="00985402"/>
    <w:rsid w:val="009918E7"/>
    <w:rsid w:val="0099200F"/>
    <w:rsid w:val="00994C14"/>
    <w:rsid w:val="009B22B1"/>
    <w:rsid w:val="009C17B6"/>
    <w:rsid w:val="009C2BFC"/>
    <w:rsid w:val="009C3395"/>
    <w:rsid w:val="009C3B66"/>
    <w:rsid w:val="009C5AB2"/>
    <w:rsid w:val="009C70A5"/>
    <w:rsid w:val="009D0069"/>
    <w:rsid w:val="009E04B5"/>
    <w:rsid w:val="009E2A8C"/>
    <w:rsid w:val="009E543B"/>
    <w:rsid w:val="009E65D8"/>
    <w:rsid w:val="009E770B"/>
    <w:rsid w:val="009F026E"/>
    <w:rsid w:val="009F06ED"/>
    <w:rsid w:val="009F0B8E"/>
    <w:rsid w:val="009F2207"/>
    <w:rsid w:val="009F3415"/>
    <w:rsid w:val="009F3602"/>
    <w:rsid w:val="009F6E59"/>
    <w:rsid w:val="009F77AA"/>
    <w:rsid w:val="00A012C9"/>
    <w:rsid w:val="00A103C0"/>
    <w:rsid w:val="00A1121B"/>
    <w:rsid w:val="00A16715"/>
    <w:rsid w:val="00A22438"/>
    <w:rsid w:val="00A22E6E"/>
    <w:rsid w:val="00A249C9"/>
    <w:rsid w:val="00A31F5B"/>
    <w:rsid w:val="00A41F62"/>
    <w:rsid w:val="00A56353"/>
    <w:rsid w:val="00A61CB0"/>
    <w:rsid w:val="00A67DCE"/>
    <w:rsid w:val="00A708CA"/>
    <w:rsid w:val="00A72678"/>
    <w:rsid w:val="00A73A67"/>
    <w:rsid w:val="00A749E4"/>
    <w:rsid w:val="00A80226"/>
    <w:rsid w:val="00A87DEF"/>
    <w:rsid w:val="00A906E5"/>
    <w:rsid w:val="00A909F1"/>
    <w:rsid w:val="00A91228"/>
    <w:rsid w:val="00A9293C"/>
    <w:rsid w:val="00A95244"/>
    <w:rsid w:val="00AA18BE"/>
    <w:rsid w:val="00AA1D15"/>
    <w:rsid w:val="00AA4C53"/>
    <w:rsid w:val="00AA5BC9"/>
    <w:rsid w:val="00AA7909"/>
    <w:rsid w:val="00AB0931"/>
    <w:rsid w:val="00AB2693"/>
    <w:rsid w:val="00AB3DFD"/>
    <w:rsid w:val="00AB6DCC"/>
    <w:rsid w:val="00AC3C6F"/>
    <w:rsid w:val="00AC4682"/>
    <w:rsid w:val="00AC4A78"/>
    <w:rsid w:val="00AC4B5F"/>
    <w:rsid w:val="00AC604F"/>
    <w:rsid w:val="00AC78BD"/>
    <w:rsid w:val="00AF141C"/>
    <w:rsid w:val="00AF3A48"/>
    <w:rsid w:val="00AF59B2"/>
    <w:rsid w:val="00AF5E93"/>
    <w:rsid w:val="00B0013E"/>
    <w:rsid w:val="00B02A26"/>
    <w:rsid w:val="00B03530"/>
    <w:rsid w:val="00B05CDE"/>
    <w:rsid w:val="00B05F03"/>
    <w:rsid w:val="00B12AC6"/>
    <w:rsid w:val="00B142E4"/>
    <w:rsid w:val="00B16318"/>
    <w:rsid w:val="00B2062D"/>
    <w:rsid w:val="00B2209F"/>
    <w:rsid w:val="00B2726F"/>
    <w:rsid w:val="00B27D16"/>
    <w:rsid w:val="00B30AF1"/>
    <w:rsid w:val="00B3190C"/>
    <w:rsid w:val="00B42A19"/>
    <w:rsid w:val="00B45193"/>
    <w:rsid w:val="00B466E7"/>
    <w:rsid w:val="00B47B59"/>
    <w:rsid w:val="00B515A3"/>
    <w:rsid w:val="00B56243"/>
    <w:rsid w:val="00B56DBA"/>
    <w:rsid w:val="00B64F8D"/>
    <w:rsid w:val="00B706B4"/>
    <w:rsid w:val="00B718A7"/>
    <w:rsid w:val="00B81F0B"/>
    <w:rsid w:val="00B8447E"/>
    <w:rsid w:val="00B85921"/>
    <w:rsid w:val="00B86A3A"/>
    <w:rsid w:val="00B901B3"/>
    <w:rsid w:val="00B944F0"/>
    <w:rsid w:val="00B9700B"/>
    <w:rsid w:val="00B970E5"/>
    <w:rsid w:val="00BA26AC"/>
    <w:rsid w:val="00BA2C4C"/>
    <w:rsid w:val="00BA72B4"/>
    <w:rsid w:val="00BB2D8F"/>
    <w:rsid w:val="00BC16DB"/>
    <w:rsid w:val="00BC3A7C"/>
    <w:rsid w:val="00BC5773"/>
    <w:rsid w:val="00BC69FF"/>
    <w:rsid w:val="00BC6DEC"/>
    <w:rsid w:val="00BD20B7"/>
    <w:rsid w:val="00BE09C6"/>
    <w:rsid w:val="00BE200F"/>
    <w:rsid w:val="00BE21A2"/>
    <w:rsid w:val="00BE3166"/>
    <w:rsid w:val="00BE3FD8"/>
    <w:rsid w:val="00BE57D4"/>
    <w:rsid w:val="00BF033B"/>
    <w:rsid w:val="00BF2F93"/>
    <w:rsid w:val="00BF3967"/>
    <w:rsid w:val="00C00855"/>
    <w:rsid w:val="00C02AB7"/>
    <w:rsid w:val="00C03E29"/>
    <w:rsid w:val="00C14921"/>
    <w:rsid w:val="00C14D37"/>
    <w:rsid w:val="00C15542"/>
    <w:rsid w:val="00C16118"/>
    <w:rsid w:val="00C161F9"/>
    <w:rsid w:val="00C1737C"/>
    <w:rsid w:val="00C2055C"/>
    <w:rsid w:val="00C24034"/>
    <w:rsid w:val="00C32C75"/>
    <w:rsid w:val="00C35428"/>
    <w:rsid w:val="00C35F01"/>
    <w:rsid w:val="00C37DB3"/>
    <w:rsid w:val="00C41D66"/>
    <w:rsid w:val="00C45ECB"/>
    <w:rsid w:val="00C46068"/>
    <w:rsid w:val="00C51F4E"/>
    <w:rsid w:val="00C55BD1"/>
    <w:rsid w:val="00C62F8C"/>
    <w:rsid w:val="00C63E85"/>
    <w:rsid w:val="00C649E4"/>
    <w:rsid w:val="00C67E60"/>
    <w:rsid w:val="00C70782"/>
    <w:rsid w:val="00C72AE5"/>
    <w:rsid w:val="00C74A09"/>
    <w:rsid w:val="00C7630E"/>
    <w:rsid w:val="00C76527"/>
    <w:rsid w:val="00C83623"/>
    <w:rsid w:val="00C86FEC"/>
    <w:rsid w:val="00C955A0"/>
    <w:rsid w:val="00C96802"/>
    <w:rsid w:val="00CA6FF5"/>
    <w:rsid w:val="00CB0EA2"/>
    <w:rsid w:val="00CB117E"/>
    <w:rsid w:val="00CB397A"/>
    <w:rsid w:val="00CB5BEB"/>
    <w:rsid w:val="00CB69FF"/>
    <w:rsid w:val="00CB6CEC"/>
    <w:rsid w:val="00CB7C37"/>
    <w:rsid w:val="00CC02E9"/>
    <w:rsid w:val="00CC0BCE"/>
    <w:rsid w:val="00CC4A52"/>
    <w:rsid w:val="00CC5637"/>
    <w:rsid w:val="00CD6F63"/>
    <w:rsid w:val="00CE1A4A"/>
    <w:rsid w:val="00CE39F4"/>
    <w:rsid w:val="00CE70B5"/>
    <w:rsid w:val="00CF1179"/>
    <w:rsid w:val="00CF155A"/>
    <w:rsid w:val="00CF2AA3"/>
    <w:rsid w:val="00CF449E"/>
    <w:rsid w:val="00D02363"/>
    <w:rsid w:val="00D0289F"/>
    <w:rsid w:val="00D062B2"/>
    <w:rsid w:val="00D10AE1"/>
    <w:rsid w:val="00D12FE3"/>
    <w:rsid w:val="00D20C49"/>
    <w:rsid w:val="00D30289"/>
    <w:rsid w:val="00D31848"/>
    <w:rsid w:val="00D3346E"/>
    <w:rsid w:val="00D3588F"/>
    <w:rsid w:val="00D36FDE"/>
    <w:rsid w:val="00D37878"/>
    <w:rsid w:val="00D43B84"/>
    <w:rsid w:val="00D45E71"/>
    <w:rsid w:val="00D468A6"/>
    <w:rsid w:val="00D57F6A"/>
    <w:rsid w:val="00D6088A"/>
    <w:rsid w:val="00D61B34"/>
    <w:rsid w:val="00D67349"/>
    <w:rsid w:val="00D712CD"/>
    <w:rsid w:val="00D71A57"/>
    <w:rsid w:val="00D77514"/>
    <w:rsid w:val="00D77FA3"/>
    <w:rsid w:val="00D80724"/>
    <w:rsid w:val="00D8169E"/>
    <w:rsid w:val="00D90EB9"/>
    <w:rsid w:val="00D9168E"/>
    <w:rsid w:val="00D936D9"/>
    <w:rsid w:val="00D94218"/>
    <w:rsid w:val="00D9692C"/>
    <w:rsid w:val="00D97EED"/>
    <w:rsid w:val="00DA04BE"/>
    <w:rsid w:val="00DA4E14"/>
    <w:rsid w:val="00DA60CB"/>
    <w:rsid w:val="00DA79DA"/>
    <w:rsid w:val="00DB1A9D"/>
    <w:rsid w:val="00DB526F"/>
    <w:rsid w:val="00DC126C"/>
    <w:rsid w:val="00DC7768"/>
    <w:rsid w:val="00DC7AA2"/>
    <w:rsid w:val="00DD3973"/>
    <w:rsid w:val="00DD601E"/>
    <w:rsid w:val="00DE39E0"/>
    <w:rsid w:val="00DE4595"/>
    <w:rsid w:val="00DE5007"/>
    <w:rsid w:val="00DE7C8B"/>
    <w:rsid w:val="00DF0174"/>
    <w:rsid w:val="00DF192C"/>
    <w:rsid w:val="00DF322F"/>
    <w:rsid w:val="00DF3ECE"/>
    <w:rsid w:val="00DF6F90"/>
    <w:rsid w:val="00E01B81"/>
    <w:rsid w:val="00E03844"/>
    <w:rsid w:val="00E06C72"/>
    <w:rsid w:val="00E103C8"/>
    <w:rsid w:val="00E105E3"/>
    <w:rsid w:val="00E1205C"/>
    <w:rsid w:val="00E13ECC"/>
    <w:rsid w:val="00E15349"/>
    <w:rsid w:val="00E1541B"/>
    <w:rsid w:val="00E22D82"/>
    <w:rsid w:val="00E24F9F"/>
    <w:rsid w:val="00E3294D"/>
    <w:rsid w:val="00E4241C"/>
    <w:rsid w:val="00E43CD8"/>
    <w:rsid w:val="00E446D9"/>
    <w:rsid w:val="00E458A4"/>
    <w:rsid w:val="00E4691B"/>
    <w:rsid w:val="00E47533"/>
    <w:rsid w:val="00E53A98"/>
    <w:rsid w:val="00E558DF"/>
    <w:rsid w:val="00E601D2"/>
    <w:rsid w:val="00E60D84"/>
    <w:rsid w:val="00E63F05"/>
    <w:rsid w:val="00E70844"/>
    <w:rsid w:val="00E70D2D"/>
    <w:rsid w:val="00E7311E"/>
    <w:rsid w:val="00E74DEA"/>
    <w:rsid w:val="00E74F80"/>
    <w:rsid w:val="00E753B8"/>
    <w:rsid w:val="00E7750C"/>
    <w:rsid w:val="00E82274"/>
    <w:rsid w:val="00E9026D"/>
    <w:rsid w:val="00E964C8"/>
    <w:rsid w:val="00E971B4"/>
    <w:rsid w:val="00E97DC9"/>
    <w:rsid w:val="00EA4A18"/>
    <w:rsid w:val="00EB0F91"/>
    <w:rsid w:val="00EB1650"/>
    <w:rsid w:val="00EB2C8C"/>
    <w:rsid w:val="00EB7C65"/>
    <w:rsid w:val="00EC2121"/>
    <w:rsid w:val="00EC454A"/>
    <w:rsid w:val="00EC48D7"/>
    <w:rsid w:val="00ED30FE"/>
    <w:rsid w:val="00ED42E7"/>
    <w:rsid w:val="00ED7B51"/>
    <w:rsid w:val="00EE05DC"/>
    <w:rsid w:val="00EE14E4"/>
    <w:rsid w:val="00EE1CE0"/>
    <w:rsid w:val="00EE4B13"/>
    <w:rsid w:val="00EE6D6F"/>
    <w:rsid w:val="00EF283A"/>
    <w:rsid w:val="00EF7E30"/>
    <w:rsid w:val="00F0256C"/>
    <w:rsid w:val="00F02E89"/>
    <w:rsid w:val="00F07FC5"/>
    <w:rsid w:val="00F115DD"/>
    <w:rsid w:val="00F11C00"/>
    <w:rsid w:val="00F11C3B"/>
    <w:rsid w:val="00F126BA"/>
    <w:rsid w:val="00F15342"/>
    <w:rsid w:val="00F20176"/>
    <w:rsid w:val="00F26EA6"/>
    <w:rsid w:val="00F315BE"/>
    <w:rsid w:val="00F33B17"/>
    <w:rsid w:val="00F33D53"/>
    <w:rsid w:val="00F40738"/>
    <w:rsid w:val="00F44ADD"/>
    <w:rsid w:val="00F4593A"/>
    <w:rsid w:val="00F46B20"/>
    <w:rsid w:val="00F50FD8"/>
    <w:rsid w:val="00F57252"/>
    <w:rsid w:val="00F6510F"/>
    <w:rsid w:val="00F7276A"/>
    <w:rsid w:val="00F76127"/>
    <w:rsid w:val="00F77D0C"/>
    <w:rsid w:val="00F80BDA"/>
    <w:rsid w:val="00F85494"/>
    <w:rsid w:val="00F87BC3"/>
    <w:rsid w:val="00FA141E"/>
    <w:rsid w:val="00FA30BD"/>
    <w:rsid w:val="00FA484D"/>
    <w:rsid w:val="00FA4F6E"/>
    <w:rsid w:val="00FA666C"/>
    <w:rsid w:val="00FA6701"/>
    <w:rsid w:val="00FA69BC"/>
    <w:rsid w:val="00FA6ABE"/>
    <w:rsid w:val="00FA6DA1"/>
    <w:rsid w:val="00FA7625"/>
    <w:rsid w:val="00FB1FA9"/>
    <w:rsid w:val="00FB73D2"/>
    <w:rsid w:val="00FB7E9D"/>
    <w:rsid w:val="00FC0CA1"/>
    <w:rsid w:val="00FD24C5"/>
    <w:rsid w:val="00FD66F5"/>
    <w:rsid w:val="00FD703D"/>
    <w:rsid w:val="00FE0E8E"/>
    <w:rsid w:val="00FF1A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C8F6"/>
  <w15:chartTrackingRefBased/>
  <w15:docId w15:val="{DD6CF869-360E-4605-B247-BEF26E33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9E"/>
    <w:pPr>
      <w:spacing w:after="5" w:line="249" w:lineRule="auto"/>
      <w:ind w:left="10" w:hanging="10"/>
      <w:jc w:val="both"/>
    </w:pPr>
    <w:rPr>
      <w:rFonts w:ascii="Times New Roman" w:eastAsia="Times New Roman" w:hAnsi="Times New Roman" w:cs="Times New Roman"/>
      <w:color w:val="000000"/>
      <w:sz w:val="24"/>
      <w:lang w:eastAsia="et-EE"/>
    </w:rPr>
  </w:style>
  <w:style w:type="paragraph" w:styleId="Heading1">
    <w:name w:val="heading 1"/>
    <w:next w:val="Normal"/>
    <w:link w:val="Heading1Char"/>
    <w:uiPriority w:val="9"/>
    <w:unhideWhenUsed/>
    <w:qFormat/>
    <w:rsid w:val="00567C57"/>
    <w:pPr>
      <w:keepNext/>
      <w:keepLines/>
      <w:spacing w:after="0"/>
      <w:ind w:left="10" w:right="25" w:hanging="10"/>
      <w:outlineLvl w:val="0"/>
    </w:pPr>
    <w:rPr>
      <w:rFonts w:ascii="Times New Roman" w:eastAsia="Times New Roman" w:hAnsi="Times New Roman" w:cs="Times New Roman"/>
      <w:b/>
      <w:color w:val="000000"/>
      <w:sz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C57"/>
    <w:rPr>
      <w:rFonts w:ascii="Times New Roman" w:eastAsia="Times New Roman" w:hAnsi="Times New Roman" w:cs="Times New Roman"/>
      <w:b/>
      <w:color w:val="000000"/>
      <w:sz w:val="24"/>
      <w:lang w:eastAsia="et-EE"/>
    </w:rPr>
  </w:style>
  <w:style w:type="paragraph" w:styleId="ListParagraph">
    <w:name w:val="List Paragraph"/>
    <w:basedOn w:val="Normal"/>
    <w:uiPriority w:val="34"/>
    <w:qFormat/>
    <w:rsid w:val="00567C57"/>
    <w:pPr>
      <w:ind w:left="720"/>
      <w:contextualSpacing/>
    </w:pPr>
  </w:style>
  <w:style w:type="table" w:customStyle="1" w:styleId="TableGrid">
    <w:name w:val="TableGrid"/>
    <w:rsid w:val="00EC2121"/>
    <w:pPr>
      <w:spacing w:after="0" w:line="240" w:lineRule="auto"/>
    </w:pPr>
    <w:rPr>
      <w:rFonts w:eastAsiaTheme="minorEastAsia"/>
      <w:lang w:eastAsia="et-EE"/>
    </w:rPr>
    <w:tblPr>
      <w:tblCellMar>
        <w:top w:w="0" w:type="dxa"/>
        <w:left w:w="0" w:type="dxa"/>
        <w:bottom w:w="0" w:type="dxa"/>
        <w:right w:w="0" w:type="dxa"/>
      </w:tblCellMar>
    </w:tblPr>
  </w:style>
  <w:style w:type="character" w:styleId="Hyperlink">
    <w:name w:val="Hyperlink"/>
    <w:basedOn w:val="DefaultParagraphFont"/>
    <w:uiPriority w:val="99"/>
    <w:unhideWhenUsed/>
    <w:rsid w:val="009050ED"/>
    <w:rPr>
      <w:color w:val="0000FF"/>
      <w:u w:val="single"/>
    </w:rPr>
  </w:style>
  <w:style w:type="character" w:customStyle="1" w:styleId="UnresolvedMention1">
    <w:name w:val="Unresolved Mention1"/>
    <w:basedOn w:val="DefaultParagraphFont"/>
    <w:uiPriority w:val="99"/>
    <w:semiHidden/>
    <w:unhideWhenUsed/>
    <w:rsid w:val="009050ED"/>
    <w:rPr>
      <w:color w:val="605E5C"/>
      <w:shd w:val="clear" w:color="auto" w:fill="E1DFDD"/>
    </w:rPr>
  </w:style>
  <w:style w:type="character" w:styleId="CommentReference">
    <w:name w:val="annotation reference"/>
    <w:basedOn w:val="DefaultParagraphFont"/>
    <w:uiPriority w:val="99"/>
    <w:semiHidden/>
    <w:unhideWhenUsed/>
    <w:rsid w:val="00882CAF"/>
    <w:rPr>
      <w:sz w:val="16"/>
      <w:szCs w:val="16"/>
    </w:rPr>
  </w:style>
  <w:style w:type="paragraph" w:styleId="CommentText">
    <w:name w:val="annotation text"/>
    <w:basedOn w:val="Normal"/>
    <w:link w:val="CommentTextChar"/>
    <w:uiPriority w:val="99"/>
    <w:unhideWhenUsed/>
    <w:rsid w:val="00882CAF"/>
    <w:pPr>
      <w:spacing w:line="240" w:lineRule="auto"/>
    </w:pPr>
    <w:rPr>
      <w:sz w:val="20"/>
      <w:szCs w:val="20"/>
    </w:rPr>
  </w:style>
  <w:style w:type="character" w:customStyle="1" w:styleId="CommentTextChar">
    <w:name w:val="Comment Text Char"/>
    <w:basedOn w:val="DefaultParagraphFont"/>
    <w:link w:val="CommentText"/>
    <w:uiPriority w:val="99"/>
    <w:rsid w:val="00882CAF"/>
    <w:rPr>
      <w:rFonts w:ascii="Times New Roman" w:eastAsia="Times New Roman" w:hAnsi="Times New Roman" w:cs="Times New Roman"/>
      <w:color w:val="000000"/>
      <w:sz w:val="20"/>
      <w:szCs w:val="20"/>
      <w:lang w:eastAsia="et-EE"/>
    </w:rPr>
  </w:style>
  <w:style w:type="paragraph" w:styleId="CommentSubject">
    <w:name w:val="annotation subject"/>
    <w:basedOn w:val="CommentText"/>
    <w:next w:val="CommentText"/>
    <w:link w:val="CommentSubjectChar"/>
    <w:uiPriority w:val="99"/>
    <w:semiHidden/>
    <w:unhideWhenUsed/>
    <w:rsid w:val="00882CAF"/>
    <w:rPr>
      <w:b/>
      <w:bCs/>
    </w:rPr>
  </w:style>
  <w:style w:type="character" w:customStyle="1" w:styleId="CommentSubjectChar">
    <w:name w:val="Comment Subject Char"/>
    <w:basedOn w:val="CommentTextChar"/>
    <w:link w:val="CommentSubject"/>
    <w:uiPriority w:val="99"/>
    <w:semiHidden/>
    <w:rsid w:val="00882CAF"/>
    <w:rPr>
      <w:rFonts w:ascii="Times New Roman" w:eastAsia="Times New Roman" w:hAnsi="Times New Roman" w:cs="Times New Roman"/>
      <w:b/>
      <w:bCs/>
      <w:color w:val="000000"/>
      <w:sz w:val="20"/>
      <w:szCs w:val="20"/>
      <w:lang w:eastAsia="et-EE"/>
    </w:rPr>
  </w:style>
  <w:style w:type="paragraph" w:styleId="Revision">
    <w:name w:val="Revision"/>
    <w:hidden/>
    <w:uiPriority w:val="99"/>
    <w:semiHidden/>
    <w:rsid w:val="008D5D19"/>
    <w:pPr>
      <w:spacing w:after="0" w:line="240" w:lineRule="auto"/>
    </w:pPr>
    <w:rPr>
      <w:rFonts w:ascii="Times New Roman" w:eastAsia="Times New Roman" w:hAnsi="Times New Roman" w:cs="Times New Roman"/>
      <w:color w:val="000000"/>
      <w:sz w:val="24"/>
      <w:lang w:eastAsia="et-EE"/>
    </w:rPr>
  </w:style>
  <w:style w:type="paragraph" w:styleId="Header">
    <w:name w:val="header"/>
    <w:basedOn w:val="Normal"/>
    <w:link w:val="HeaderChar"/>
    <w:uiPriority w:val="99"/>
    <w:unhideWhenUsed/>
    <w:rsid w:val="00E964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64C8"/>
    <w:rPr>
      <w:rFonts w:ascii="Times New Roman" w:eastAsia="Times New Roman" w:hAnsi="Times New Roman" w:cs="Times New Roman"/>
      <w:color w:val="000000"/>
      <w:sz w:val="24"/>
      <w:lang w:eastAsia="et-EE"/>
    </w:rPr>
  </w:style>
  <w:style w:type="paragraph" w:styleId="BalloonText">
    <w:name w:val="Balloon Text"/>
    <w:basedOn w:val="Normal"/>
    <w:link w:val="BalloonTextChar"/>
    <w:uiPriority w:val="99"/>
    <w:semiHidden/>
    <w:unhideWhenUsed/>
    <w:rsid w:val="00CD6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63"/>
    <w:rPr>
      <w:rFonts w:ascii="Segoe UI" w:eastAsia="Times New Roman" w:hAnsi="Segoe UI" w:cs="Segoe UI"/>
      <w:color w:val="000000"/>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217680">
      <w:bodyDiv w:val="1"/>
      <w:marLeft w:val="0"/>
      <w:marRight w:val="0"/>
      <w:marTop w:val="0"/>
      <w:marBottom w:val="0"/>
      <w:divBdr>
        <w:top w:val="none" w:sz="0" w:space="0" w:color="auto"/>
        <w:left w:val="none" w:sz="0" w:space="0" w:color="auto"/>
        <w:bottom w:val="none" w:sz="0" w:space="0" w:color="auto"/>
        <w:right w:val="none" w:sz="0" w:space="0" w:color="auto"/>
      </w:divBdr>
    </w:div>
    <w:div w:id="21328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A4ABB-79FB-44D7-B86E-A50105C7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1877</Words>
  <Characters>10703</Characters>
  <Application>Microsoft Office Word</Application>
  <DocSecurity>0</DocSecurity>
  <Lines>89</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Sixten Heidmets</dc:creator>
  <cp:keywords/>
  <dc:description/>
  <cp:lastModifiedBy>Mariann Drell</cp:lastModifiedBy>
  <cp:revision>7</cp:revision>
  <dcterms:created xsi:type="dcterms:W3CDTF">2023-05-09T12:11:00Z</dcterms:created>
  <dcterms:modified xsi:type="dcterms:W3CDTF">2023-05-18T08:19:00Z</dcterms:modified>
</cp:coreProperties>
</file>